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7B" w:rsidRPr="00A94582" w:rsidRDefault="004238C2" w:rsidP="00304297">
      <w:pPr>
        <w:spacing w:after="0" w:line="240" w:lineRule="auto"/>
        <w:ind w:left="4395" w:right="0" w:firstLine="0"/>
        <w:rPr>
          <w:color w:val="auto"/>
          <w:szCs w:val="24"/>
        </w:rPr>
      </w:pPr>
      <w:bookmarkStart w:id="0" w:name="_GoBack"/>
      <w:bookmarkEnd w:id="0"/>
      <w:r w:rsidRPr="00A94582">
        <w:rPr>
          <w:b/>
          <w:color w:val="auto"/>
          <w:szCs w:val="24"/>
        </w:rPr>
        <w:t xml:space="preserve">COMISIÓN PERMANENTE DE </w:t>
      </w:r>
      <w:r w:rsidR="000C524D" w:rsidRPr="00A94582">
        <w:rPr>
          <w:b/>
          <w:color w:val="auto"/>
          <w:szCs w:val="24"/>
        </w:rPr>
        <w:t>PUNTOS CONSTITUCIONALES Y GOBERNACIÓN</w:t>
      </w:r>
      <w:r w:rsidR="00256D4A" w:rsidRPr="00A94582">
        <w:rPr>
          <w:b/>
          <w:color w:val="auto"/>
          <w:szCs w:val="24"/>
        </w:rPr>
        <w:t>.</w:t>
      </w:r>
      <w:r w:rsidRPr="00A94582">
        <w:rPr>
          <w:b/>
          <w:color w:val="auto"/>
          <w:szCs w:val="24"/>
        </w:rPr>
        <w:t xml:space="preserve"> </w:t>
      </w:r>
      <w:r w:rsidRPr="00A94582">
        <w:rPr>
          <w:color w:val="auto"/>
          <w:szCs w:val="24"/>
        </w:rPr>
        <w:t xml:space="preserve">DIPUTADOS: </w:t>
      </w:r>
      <w:r w:rsidR="00D9681C" w:rsidRPr="00A94582">
        <w:rPr>
          <w:color w:val="auto"/>
          <w:szCs w:val="24"/>
        </w:rPr>
        <w:t>KARLA REYNA FRANCO BL</w:t>
      </w:r>
      <w:r w:rsidR="00DA5A3A" w:rsidRPr="00A94582">
        <w:rPr>
          <w:color w:val="auto"/>
          <w:szCs w:val="24"/>
        </w:rPr>
        <w:t>A</w:t>
      </w:r>
      <w:r w:rsidR="00D9681C" w:rsidRPr="00A94582">
        <w:rPr>
          <w:color w:val="auto"/>
          <w:szCs w:val="24"/>
        </w:rPr>
        <w:t>N</w:t>
      </w:r>
      <w:r w:rsidR="00DA5A3A" w:rsidRPr="00A94582">
        <w:rPr>
          <w:color w:val="auto"/>
          <w:szCs w:val="24"/>
        </w:rPr>
        <w:t>CO</w:t>
      </w:r>
      <w:r w:rsidR="00F74FF9" w:rsidRPr="00A94582">
        <w:rPr>
          <w:color w:val="auto"/>
          <w:szCs w:val="24"/>
        </w:rPr>
        <w:t xml:space="preserve">, </w:t>
      </w:r>
      <w:r w:rsidR="00DA5A3A" w:rsidRPr="00A94582">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486D37" w:rsidRPr="00A94582">
        <w:rPr>
          <w:color w:val="auto"/>
          <w:szCs w:val="24"/>
        </w:rPr>
        <w:t>.</w:t>
      </w:r>
    </w:p>
    <w:p w:rsidR="00256D4A" w:rsidRPr="00A94582" w:rsidRDefault="00256D4A" w:rsidP="00742C88">
      <w:pPr>
        <w:spacing w:after="0" w:line="360" w:lineRule="auto"/>
        <w:ind w:left="4395" w:right="0" w:firstLine="0"/>
        <w:rPr>
          <w:b/>
          <w:color w:val="auto"/>
          <w:szCs w:val="24"/>
        </w:rPr>
      </w:pPr>
    </w:p>
    <w:p w:rsidR="001C6831" w:rsidRPr="00A94582" w:rsidRDefault="001C6831" w:rsidP="00742C88">
      <w:pPr>
        <w:spacing w:after="0" w:line="360" w:lineRule="auto"/>
        <w:ind w:left="0" w:right="0" w:firstLine="709"/>
        <w:rPr>
          <w:b/>
          <w:color w:val="auto"/>
          <w:szCs w:val="24"/>
        </w:rPr>
      </w:pPr>
      <w:r w:rsidRPr="00A94582">
        <w:rPr>
          <w:b/>
          <w:color w:val="auto"/>
          <w:szCs w:val="24"/>
        </w:rPr>
        <w:t>H. CONGRESO DEL ESTADO:</w:t>
      </w:r>
    </w:p>
    <w:p w:rsidR="001C6831" w:rsidRPr="00A94582" w:rsidRDefault="001C6831" w:rsidP="00742C88">
      <w:pPr>
        <w:spacing w:after="0" w:line="360" w:lineRule="auto"/>
        <w:ind w:left="0" w:right="0" w:firstLine="709"/>
        <w:rPr>
          <w:color w:val="auto"/>
          <w:szCs w:val="24"/>
        </w:rPr>
      </w:pPr>
    </w:p>
    <w:p w:rsidR="00C90BA8" w:rsidRPr="00A94582" w:rsidRDefault="00EC49D1" w:rsidP="00907443">
      <w:pPr>
        <w:pStyle w:val="Textoindependiente2"/>
        <w:spacing w:after="0" w:line="360" w:lineRule="auto"/>
        <w:ind w:firstLine="709"/>
        <w:jc w:val="both"/>
        <w:rPr>
          <w:rFonts w:ascii="Arial" w:hAnsi="Arial" w:cs="Arial"/>
          <w:sz w:val="24"/>
          <w:szCs w:val="24"/>
        </w:rPr>
      </w:pPr>
      <w:r w:rsidRPr="00A94582">
        <w:rPr>
          <w:rFonts w:ascii="Arial" w:hAnsi="Arial" w:cs="Arial"/>
          <w:sz w:val="24"/>
          <w:szCs w:val="24"/>
        </w:rPr>
        <w:t>En</w:t>
      </w:r>
      <w:r w:rsidR="001C6831" w:rsidRPr="00A94582">
        <w:rPr>
          <w:rFonts w:ascii="Arial" w:hAnsi="Arial" w:cs="Arial"/>
          <w:sz w:val="24"/>
          <w:szCs w:val="24"/>
        </w:rPr>
        <w:t xml:space="preserve"> </w:t>
      </w:r>
      <w:r w:rsidR="00B631E3" w:rsidRPr="00A94582">
        <w:rPr>
          <w:rFonts w:ascii="Arial" w:hAnsi="Arial" w:cs="Arial"/>
          <w:sz w:val="24"/>
          <w:szCs w:val="24"/>
        </w:rPr>
        <w:t xml:space="preserve">sesión ordinaria de </w:t>
      </w:r>
      <w:r w:rsidR="001C6831" w:rsidRPr="00A94582">
        <w:rPr>
          <w:rFonts w:ascii="Arial" w:hAnsi="Arial" w:cs="Arial"/>
          <w:sz w:val="24"/>
          <w:szCs w:val="24"/>
        </w:rPr>
        <w:t xml:space="preserve">fecha </w:t>
      </w:r>
      <w:r w:rsidR="00A94582" w:rsidRPr="00A94582">
        <w:rPr>
          <w:rFonts w:ascii="Arial" w:hAnsi="Arial" w:cs="Arial"/>
          <w:sz w:val="24"/>
          <w:szCs w:val="24"/>
        </w:rPr>
        <w:t>0</w:t>
      </w:r>
      <w:r w:rsidR="00907443" w:rsidRPr="00A94582">
        <w:rPr>
          <w:rFonts w:ascii="Arial" w:hAnsi="Arial" w:cs="Arial"/>
          <w:sz w:val="24"/>
          <w:szCs w:val="24"/>
        </w:rPr>
        <w:t xml:space="preserve">1 </w:t>
      </w:r>
      <w:r w:rsidR="00A94582" w:rsidRPr="00A94582">
        <w:rPr>
          <w:rFonts w:ascii="Arial" w:hAnsi="Arial" w:cs="Arial"/>
          <w:sz w:val="24"/>
          <w:szCs w:val="24"/>
        </w:rPr>
        <w:t>f</w:t>
      </w:r>
      <w:r w:rsidR="00907443" w:rsidRPr="00A94582">
        <w:rPr>
          <w:rFonts w:ascii="Arial" w:hAnsi="Arial" w:cs="Arial"/>
          <w:sz w:val="24"/>
          <w:szCs w:val="24"/>
        </w:rPr>
        <w:t xml:space="preserve">ebrero </w:t>
      </w:r>
      <w:r w:rsidR="001C6831" w:rsidRPr="00A94582">
        <w:rPr>
          <w:rFonts w:ascii="Arial" w:hAnsi="Arial" w:cs="Arial"/>
          <w:sz w:val="24"/>
          <w:szCs w:val="24"/>
        </w:rPr>
        <w:t>del año</w:t>
      </w:r>
      <w:r w:rsidR="006D1798" w:rsidRPr="00A94582">
        <w:rPr>
          <w:rFonts w:ascii="Arial" w:hAnsi="Arial" w:cs="Arial"/>
          <w:sz w:val="24"/>
          <w:szCs w:val="24"/>
        </w:rPr>
        <w:t xml:space="preserve"> en curso</w:t>
      </w:r>
      <w:r w:rsidR="001C6831" w:rsidRPr="00A94582">
        <w:rPr>
          <w:rFonts w:ascii="Arial" w:hAnsi="Arial" w:cs="Arial"/>
          <w:sz w:val="24"/>
          <w:szCs w:val="24"/>
        </w:rPr>
        <w:t xml:space="preserve">, </w:t>
      </w:r>
      <w:r w:rsidR="006B168A" w:rsidRPr="00A94582">
        <w:rPr>
          <w:rFonts w:ascii="Arial" w:hAnsi="Arial" w:cs="Arial"/>
          <w:sz w:val="24"/>
          <w:szCs w:val="24"/>
        </w:rPr>
        <w:t xml:space="preserve">se </w:t>
      </w:r>
      <w:r w:rsidRPr="00A94582">
        <w:rPr>
          <w:rFonts w:ascii="Arial" w:hAnsi="Arial" w:cs="Arial"/>
          <w:sz w:val="24"/>
          <w:szCs w:val="24"/>
        </w:rPr>
        <w:t xml:space="preserve">turnó </w:t>
      </w:r>
      <w:r w:rsidR="001C6831" w:rsidRPr="00A94582">
        <w:rPr>
          <w:rFonts w:ascii="Arial" w:hAnsi="Arial" w:cs="Arial"/>
          <w:sz w:val="24"/>
          <w:szCs w:val="24"/>
        </w:rPr>
        <w:t xml:space="preserve">a esta Comisión Permanente de Puntos Constitucionales y Gobernación para su estudio, análisis y dictamen, </w:t>
      </w:r>
      <w:r w:rsidR="008F2513" w:rsidRPr="00A94582">
        <w:rPr>
          <w:rFonts w:ascii="Arial" w:hAnsi="Arial" w:cs="Arial"/>
          <w:sz w:val="24"/>
          <w:szCs w:val="24"/>
        </w:rPr>
        <w:t>la M</w:t>
      </w:r>
      <w:r w:rsidR="00C841F6" w:rsidRPr="00A94582">
        <w:rPr>
          <w:rFonts w:ascii="Arial" w:hAnsi="Arial" w:cs="Arial"/>
          <w:sz w:val="24"/>
          <w:szCs w:val="24"/>
        </w:rPr>
        <w:t>inuta con p</w:t>
      </w:r>
      <w:r w:rsidR="0012763B" w:rsidRPr="00A94582">
        <w:rPr>
          <w:rFonts w:ascii="Arial" w:hAnsi="Arial" w:cs="Arial"/>
          <w:sz w:val="24"/>
          <w:szCs w:val="24"/>
        </w:rPr>
        <w:t>royecto de Decreto por el que s</w:t>
      </w:r>
      <w:r w:rsidR="005840AA" w:rsidRPr="00A94582">
        <w:rPr>
          <w:rFonts w:ascii="Arial" w:hAnsi="Arial" w:cs="Arial"/>
          <w:sz w:val="24"/>
          <w:szCs w:val="24"/>
        </w:rPr>
        <w:t xml:space="preserve">e </w:t>
      </w:r>
      <w:r w:rsidR="00B73556" w:rsidRPr="00A94582">
        <w:rPr>
          <w:rFonts w:ascii="Arial" w:hAnsi="Arial" w:cs="Arial"/>
          <w:sz w:val="24"/>
          <w:szCs w:val="24"/>
        </w:rPr>
        <w:t>reforma</w:t>
      </w:r>
      <w:r w:rsidR="00304297" w:rsidRPr="00A94582">
        <w:rPr>
          <w:rFonts w:ascii="Arial" w:hAnsi="Arial" w:cs="Arial"/>
          <w:sz w:val="24"/>
          <w:szCs w:val="24"/>
        </w:rPr>
        <w:t xml:space="preserve"> el</w:t>
      </w:r>
      <w:r w:rsidR="00E678C8" w:rsidRPr="00A94582">
        <w:rPr>
          <w:rFonts w:ascii="Arial" w:hAnsi="Arial" w:cs="Arial"/>
          <w:sz w:val="24"/>
          <w:szCs w:val="24"/>
        </w:rPr>
        <w:t xml:space="preserve"> </w:t>
      </w:r>
      <w:r w:rsidR="00304297" w:rsidRPr="00A94582">
        <w:rPr>
          <w:rFonts w:ascii="Arial" w:hAnsi="Arial" w:cs="Arial"/>
          <w:sz w:val="24"/>
          <w:szCs w:val="24"/>
        </w:rPr>
        <w:t>artículo 30</w:t>
      </w:r>
      <w:r w:rsidR="00B73556" w:rsidRPr="00A94582">
        <w:rPr>
          <w:rFonts w:ascii="Arial" w:hAnsi="Arial" w:cs="Arial"/>
          <w:sz w:val="24"/>
          <w:szCs w:val="24"/>
        </w:rPr>
        <w:t xml:space="preserve"> </w:t>
      </w:r>
      <w:r w:rsidR="00E678C8" w:rsidRPr="00A94582">
        <w:rPr>
          <w:rFonts w:ascii="Arial" w:hAnsi="Arial" w:cs="Arial"/>
          <w:sz w:val="24"/>
          <w:szCs w:val="24"/>
        </w:rPr>
        <w:t xml:space="preserve">de la </w:t>
      </w:r>
      <w:r w:rsidR="0012763B" w:rsidRPr="00A94582">
        <w:rPr>
          <w:rFonts w:ascii="Arial" w:hAnsi="Arial" w:cs="Arial"/>
          <w:sz w:val="24"/>
          <w:szCs w:val="24"/>
        </w:rPr>
        <w:t xml:space="preserve">Constitución Política de los Estados Unidos Mexicanos, </w:t>
      </w:r>
      <w:r w:rsidR="00304297" w:rsidRPr="00A94582">
        <w:rPr>
          <w:rFonts w:ascii="Arial" w:hAnsi="Arial" w:cs="Arial"/>
          <w:sz w:val="24"/>
          <w:szCs w:val="24"/>
        </w:rPr>
        <w:t>en materia de nacionalidad</w:t>
      </w:r>
      <w:r w:rsidR="008B2995" w:rsidRPr="00A94582">
        <w:rPr>
          <w:rFonts w:ascii="Arial" w:hAnsi="Arial" w:cs="Arial"/>
          <w:sz w:val="24"/>
          <w:szCs w:val="24"/>
        </w:rPr>
        <w:t xml:space="preserve">, </w:t>
      </w:r>
      <w:r w:rsidR="00C90BA8" w:rsidRPr="00A94582">
        <w:rPr>
          <w:rFonts w:ascii="Arial" w:hAnsi="Arial" w:cs="Arial"/>
          <w:sz w:val="24"/>
          <w:szCs w:val="24"/>
        </w:rPr>
        <w:t>mismo que fue remitido</w:t>
      </w:r>
      <w:r w:rsidR="001C6831" w:rsidRPr="00A94582">
        <w:rPr>
          <w:rFonts w:ascii="Arial" w:hAnsi="Arial" w:cs="Arial"/>
          <w:sz w:val="24"/>
          <w:szCs w:val="24"/>
        </w:rPr>
        <w:t xml:space="preserve"> por la Cámara de </w:t>
      </w:r>
      <w:r w:rsidR="00755B02" w:rsidRPr="00A94582">
        <w:rPr>
          <w:rFonts w:ascii="Arial" w:hAnsi="Arial" w:cs="Arial"/>
          <w:sz w:val="24"/>
          <w:szCs w:val="24"/>
          <w:shd w:val="clear" w:color="auto" w:fill="FFFFFF" w:themeFill="background1"/>
        </w:rPr>
        <w:t xml:space="preserve">Diputados </w:t>
      </w:r>
      <w:r w:rsidR="001C6831" w:rsidRPr="00A94582">
        <w:rPr>
          <w:rFonts w:ascii="Arial" w:hAnsi="Arial" w:cs="Arial"/>
          <w:sz w:val="24"/>
          <w:szCs w:val="24"/>
          <w:shd w:val="clear" w:color="auto" w:fill="FFFFFF" w:themeFill="background1"/>
        </w:rPr>
        <w:t>del</w:t>
      </w:r>
      <w:r w:rsidR="001C6831" w:rsidRPr="00A94582">
        <w:rPr>
          <w:rFonts w:ascii="Arial" w:hAnsi="Arial" w:cs="Arial"/>
          <w:sz w:val="24"/>
          <w:szCs w:val="24"/>
        </w:rPr>
        <w:t xml:space="preserve"> </w:t>
      </w:r>
      <w:r w:rsidR="00C90BA8" w:rsidRPr="00A94582">
        <w:rPr>
          <w:rFonts w:ascii="Arial" w:hAnsi="Arial" w:cs="Arial"/>
          <w:sz w:val="24"/>
          <w:szCs w:val="24"/>
        </w:rPr>
        <w:t xml:space="preserve">H. </w:t>
      </w:r>
      <w:r w:rsidR="001C6831" w:rsidRPr="00A94582">
        <w:rPr>
          <w:rFonts w:ascii="Arial" w:hAnsi="Arial" w:cs="Arial"/>
          <w:sz w:val="24"/>
          <w:szCs w:val="24"/>
        </w:rPr>
        <w:t xml:space="preserve">Congreso de la Unión, </w:t>
      </w:r>
      <w:r w:rsidR="00C90BA8" w:rsidRPr="00A94582">
        <w:rPr>
          <w:rFonts w:ascii="Arial" w:hAnsi="Arial" w:cs="Arial"/>
          <w:sz w:val="24"/>
          <w:szCs w:val="24"/>
        </w:rPr>
        <w:t xml:space="preserve">para los efectos constitucionales correspondientes </w:t>
      </w:r>
      <w:r w:rsidR="005840AA" w:rsidRPr="00A94582">
        <w:rPr>
          <w:rFonts w:ascii="Arial" w:hAnsi="Arial" w:cs="Arial"/>
          <w:sz w:val="24"/>
          <w:szCs w:val="24"/>
        </w:rPr>
        <w:t>a</w:t>
      </w:r>
      <w:r w:rsidR="00C90BA8" w:rsidRPr="00A94582">
        <w:rPr>
          <w:rFonts w:ascii="Arial" w:hAnsi="Arial" w:cs="Arial"/>
          <w:sz w:val="24"/>
          <w:szCs w:val="24"/>
        </w:rPr>
        <w:t xml:space="preserve"> lo establecido en el</w:t>
      </w:r>
      <w:r w:rsidR="00CB4309" w:rsidRPr="00A94582">
        <w:rPr>
          <w:rFonts w:ascii="Arial" w:hAnsi="Arial" w:cs="Arial"/>
          <w:sz w:val="24"/>
          <w:szCs w:val="24"/>
        </w:rPr>
        <w:t xml:space="preserve"> artículo 135 de nuestra Carta M</w:t>
      </w:r>
      <w:r w:rsidR="00C90BA8" w:rsidRPr="00A94582">
        <w:rPr>
          <w:rFonts w:ascii="Arial" w:hAnsi="Arial" w:cs="Arial"/>
          <w:sz w:val="24"/>
          <w:szCs w:val="24"/>
        </w:rPr>
        <w:t>agna.</w:t>
      </w:r>
    </w:p>
    <w:p w:rsidR="001C6831" w:rsidRPr="00A94582" w:rsidRDefault="001C6831" w:rsidP="00742C88">
      <w:pPr>
        <w:spacing w:after="0" w:line="360" w:lineRule="auto"/>
        <w:ind w:left="0" w:right="0" w:firstLine="0"/>
        <w:rPr>
          <w:color w:val="auto"/>
          <w:szCs w:val="24"/>
          <w:lang w:val="es-ES_tradnl"/>
        </w:rPr>
      </w:pPr>
    </w:p>
    <w:p w:rsidR="006D242E" w:rsidRPr="00A94582" w:rsidRDefault="00EC49D1" w:rsidP="00742C88">
      <w:pPr>
        <w:pStyle w:val="Textoindependiente2"/>
        <w:spacing w:after="0" w:line="360" w:lineRule="auto"/>
        <w:ind w:firstLine="709"/>
        <w:jc w:val="both"/>
        <w:rPr>
          <w:rFonts w:ascii="Arial" w:hAnsi="Arial" w:cs="Arial"/>
          <w:sz w:val="24"/>
          <w:szCs w:val="24"/>
        </w:rPr>
      </w:pPr>
      <w:r w:rsidRPr="00A94582">
        <w:rPr>
          <w:rFonts w:ascii="Arial" w:hAnsi="Arial" w:cs="Arial"/>
          <w:sz w:val="24"/>
          <w:szCs w:val="24"/>
        </w:rPr>
        <w:t>La</w:t>
      </w:r>
      <w:r w:rsidR="001C6831" w:rsidRPr="00A94582">
        <w:rPr>
          <w:rFonts w:ascii="Arial" w:hAnsi="Arial" w:cs="Arial"/>
          <w:sz w:val="24"/>
          <w:szCs w:val="24"/>
        </w:rPr>
        <w:t xml:space="preserve">s </w:t>
      </w:r>
      <w:r w:rsidR="002800D6" w:rsidRPr="00A94582">
        <w:rPr>
          <w:rFonts w:ascii="Arial" w:hAnsi="Arial" w:cs="Arial"/>
          <w:sz w:val="24"/>
          <w:szCs w:val="24"/>
        </w:rPr>
        <w:t>dipu</w:t>
      </w:r>
      <w:r w:rsidR="00CA0AE1" w:rsidRPr="00A94582">
        <w:rPr>
          <w:rFonts w:ascii="Arial" w:hAnsi="Arial" w:cs="Arial"/>
          <w:sz w:val="24"/>
          <w:szCs w:val="24"/>
        </w:rPr>
        <w:t>t</w:t>
      </w:r>
      <w:r w:rsidR="00DC2CC4" w:rsidRPr="00A94582">
        <w:rPr>
          <w:rFonts w:ascii="Arial" w:hAnsi="Arial" w:cs="Arial"/>
          <w:sz w:val="24"/>
          <w:szCs w:val="24"/>
        </w:rPr>
        <w:t>a</w:t>
      </w:r>
      <w:r w:rsidR="00CA0AE1" w:rsidRPr="00A94582">
        <w:rPr>
          <w:rFonts w:ascii="Arial" w:hAnsi="Arial" w:cs="Arial"/>
          <w:sz w:val="24"/>
          <w:szCs w:val="24"/>
        </w:rPr>
        <w:t xml:space="preserve">das </w:t>
      </w:r>
      <w:r w:rsidRPr="00A94582">
        <w:rPr>
          <w:rFonts w:ascii="Arial" w:hAnsi="Arial" w:cs="Arial"/>
          <w:sz w:val="24"/>
          <w:szCs w:val="24"/>
        </w:rPr>
        <w:t xml:space="preserve">y </w:t>
      </w:r>
      <w:r w:rsidR="001C6831" w:rsidRPr="00A94582">
        <w:rPr>
          <w:rFonts w:ascii="Arial" w:hAnsi="Arial" w:cs="Arial"/>
          <w:sz w:val="24"/>
          <w:szCs w:val="24"/>
        </w:rPr>
        <w:t xml:space="preserve">diputados integrantes de </w:t>
      </w:r>
      <w:r w:rsidR="002C2E22" w:rsidRPr="00A94582">
        <w:rPr>
          <w:rFonts w:ascii="Arial" w:hAnsi="Arial" w:cs="Arial"/>
          <w:sz w:val="24"/>
          <w:szCs w:val="24"/>
        </w:rPr>
        <w:t xml:space="preserve">esta </w:t>
      </w:r>
      <w:r w:rsidR="00835B79" w:rsidRPr="00A94582">
        <w:rPr>
          <w:rFonts w:ascii="Arial" w:hAnsi="Arial" w:cs="Arial"/>
          <w:sz w:val="24"/>
          <w:szCs w:val="24"/>
        </w:rPr>
        <w:t>c</w:t>
      </w:r>
      <w:r w:rsidR="002C2E22" w:rsidRPr="00A94582">
        <w:rPr>
          <w:rFonts w:ascii="Arial" w:hAnsi="Arial" w:cs="Arial"/>
          <w:sz w:val="24"/>
          <w:szCs w:val="24"/>
        </w:rPr>
        <w:t xml:space="preserve">omisión </w:t>
      </w:r>
      <w:r w:rsidR="00835B79" w:rsidRPr="00A94582">
        <w:rPr>
          <w:rFonts w:ascii="Arial" w:hAnsi="Arial" w:cs="Arial"/>
          <w:sz w:val="24"/>
          <w:szCs w:val="24"/>
        </w:rPr>
        <w:t>p</w:t>
      </w:r>
      <w:r w:rsidR="002C2E22" w:rsidRPr="00A94582">
        <w:rPr>
          <w:rFonts w:ascii="Arial" w:hAnsi="Arial" w:cs="Arial"/>
          <w:sz w:val="24"/>
          <w:szCs w:val="24"/>
        </w:rPr>
        <w:t xml:space="preserve">ermanente, nos </w:t>
      </w:r>
      <w:r w:rsidR="00D316B0" w:rsidRPr="00A94582">
        <w:rPr>
          <w:rFonts w:ascii="Arial" w:hAnsi="Arial" w:cs="Arial"/>
          <w:sz w:val="24"/>
          <w:szCs w:val="24"/>
        </w:rPr>
        <w:t>ab</w:t>
      </w:r>
      <w:r w:rsidR="001C6831" w:rsidRPr="00A94582">
        <w:rPr>
          <w:rFonts w:ascii="Arial" w:hAnsi="Arial" w:cs="Arial"/>
          <w:sz w:val="24"/>
          <w:szCs w:val="24"/>
        </w:rPr>
        <w:t xml:space="preserve">ocamos al estudio y análisis de la propuesta de reforma constitucional mencionada, </w:t>
      </w:r>
      <w:r w:rsidRPr="00A94582">
        <w:rPr>
          <w:rFonts w:ascii="Arial" w:hAnsi="Arial" w:cs="Arial"/>
          <w:sz w:val="24"/>
          <w:szCs w:val="24"/>
        </w:rPr>
        <w:t xml:space="preserve">tomando en consideración </w:t>
      </w:r>
      <w:r w:rsidR="001C6831" w:rsidRPr="00A94582">
        <w:rPr>
          <w:rFonts w:ascii="Arial" w:hAnsi="Arial" w:cs="Arial"/>
          <w:sz w:val="24"/>
          <w:szCs w:val="24"/>
        </w:rPr>
        <w:t>los siguientes,</w:t>
      </w:r>
      <w:r w:rsidR="00313B3A" w:rsidRPr="00A94582">
        <w:rPr>
          <w:rFonts w:ascii="Arial" w:hAnsi="Arial" w:cs="Arial"/>
          <w:sz w:val="24"/>
          <w:szCs w:val="24"/>
        </w:rPr>
        <w:t xml:space="preserve"> </w:t>
      </w:r>
    </w:p>
    <w:p w:rsidR="005B40FD" w:rsidRPr="00A94582" w:rsidRDefault="005B40FD" w:rsidP="00742C88">
      <w:pPr>
        <w:pStyle w:val="Textoindependiente2"/>
        <w:spacing w:after="0" w:line="360" w:lineRule="auto"/>
        <w:ind w:firstLine="709"/>
        <w:jc w:val="center"/>
        <w:rPr>
          <w:rFonts w:ascii="Arial" w:hAnsi="Arial" w:cs="Arial"/>
          <w:b/>
          <w:sz w:val="24"/>
          <w:szCs w:val="24"/>
        </w:rPr>
      </w:pPr>
    </w:p>
    <w:p w:rsidR="001C6831" w:rsidRPr="00A94582" w:rsidRDefault="001C6831" w:rsidP="00742C88">
      <w:pPr>
        <w:pStyle w:val="Textoindependiente2"/>
        <w:spacing w:after="0" w:line="360" w:lineRule="auto"/>
        <w:ind w:firstLine="709"/>
        <w:jc w:val="center"/>
        <w:rPr>
          <w:rFonts w:ascii="Arial" w:hAnsi="Arial" w:cs="Arial"/>
          <w:b/>
          <w:sz w:val="24"/>
          <w:szCs w:val="24"/>
        </w:rPr>
      </w:pPr>
      <w:r w:rsidRPr="00A94582">
        <w:rPr>
          <w:rFonts w:ascii="Arial" w:hAnsi="Arial" w:cs="Arial"/>
          <w:b/>
          <w:sz w:val="24"/>
          <w:szCs w:val="24"/>
        </w:rPr>
        <w:t>A N T E C E D E N T E S:</w:t>
      </w:r>
    </w:p>
    <w:p w:rsidR="006760A8" w:rsidRPr="00A94582" w:rsidRDefault="006760A8" w:rsidP="00742C88">
      <w:pPr>
        <w:autoSpaceDE w:val="0"/>
        <w:autoSpaceDN w:val="0"/>
        <w:adjustRightInd w:val="0"/>
        <w:spacing w:after="0" w:line="360" w:lineRule="auto"/>
        <w:ind w:left="0" w:right="0" w:firstLine="0"/>
        <w:rPr>
          <w:rFonts w:eastAsiaTheme="minorEastAsia"/>
          <w:color w:val="auto"/>
          <w:szCs w:val="24"/>
          <w:lang w:val="es-ES_tradnl"/>
        </w:rPr>
      </w:pPr>
    </w:p>
    <w:p w:rsidR="00BB1847" w:rsidRPr="00A94582" w:rsidRDefault="00E13227" w:rsidP="002D09DD">
      <w:pPr>
        <w:autoSpaceDE w:val="0"/>
        <w:autoSpaceDN w:val="0"/>
        <w:adjustRightInd w:val="0"/>
        <w:spacing w:after="0" w:line="360" w:lineRule="auto"/>
        <w:ind w:left="0" w:right="0" w:firstLine="708"/>
        <w:rPr>
          <w:rFonts w:eastAsiaTheme="minorEastAsia"/>
          <w:color w:val="auto"/>
          <w:szCs w:val="24"/>
        </w:rPr>
      </w:pPr>
      <w:r w:rsidRPr="00A94582">
        <w:rPr>
          <w:rFonts w:eastAsiaTheme="minorEastAsia"/>
          <w:b/>
          <w:color w:val="auto"/>
          <w:szCs w:val="24"/>
        </w:rPr>
        <w:t>PRIMERO</w:t>
      </w:r>
      <w:r w:rsidR="0027737C" w:rsidRPr="00A94582">
        <w:rPr>
          <w:rFonts w:eastAsiaTheme="minorEastAsia"/>
          <w:b/>
          <w:color w:val="auto"/>
          <w:szCs w:val="24"/>
        </w:rPr>
        <w:t>.</w:t>
      </w:r>
      <w:r w:rsidR="00DA03F1" w:rsidRPr="00A94582">
        <w:rPr>
          <w:rFonts w:eastAsiaTheme="minorEastAsia"/>
          <w:b/>
          <w:color w:val="auto"/>
          <w:szCs w:val="24"/>
        </w:rPr>
        <w:t>-</w:t>
      </w:r>
      <w:r w:rsidR="0027737C" w:rsidRPr="00A94582">
        <w:rPr>
          <w:rFonts w:eastAsiaTheme="minorEastAsia"/>
          <w:b/>
          <w:color w:val="auto"/>
          <w:szCs w:val="24"/>
        </w:rPr>
        <w:t xml:space="preserve"> </w:t>
      </w:r>
      <w:r w:rsidRPr="00A94582">
        <w:rPr>
          <w:rFonts w:eastAsiaTheme="minorEastAsia"/>
          <w:color w:val="auto"/>
          <w:szCs w:val="24"/>
        </w:rPr>
        <w:t>L</w:t>
      </w:r>
      <w:r w:rsidR="001B7C4A" w:rsidRPr="00A94582">
        <w:rPr>
          <w:rFonts w:eastAsiaTheme="minorEastAsia"/>
          <w:color w:val="auto"/>
          <w:szCs w:val="24"/>
        </w:rPr>
        <w:t xml:space="preserve">a Minuta </w:t>
      </w:r>
      <w:r w:rsidR="0033249B" w:rsidRPr="00A94582">
        <w:rPr>
          <w:rFonts w:eastAsiaTheme="minorEastAsia"/>
          <w:color w:val="auto"/>
          <w:szCs w:val="24"/>
        </w:rPr>
        <w:t xml:space="preserve">con </w:t>
      </w:r>
      <w:r w:rsidR="001B7C4A" w:rsidRPr="00A94582">
        <w:rPr>
          <w:color w:val="auto"/>
          <w:szCs w:val="24"/>
        </w:rPr>
        <w:t>p</w:t>
      </w:r>
      <w:r w:rsidR="00033C69" w:rsidRPr="00A94582">
        <w:rPr>
          <w:color w:val="auto"/>
          <w:szCs w:val="24"/>
        </w:rPr>
        <w:t xml:space="preserve">royecto de Decreto por el que se </w:t>
      </w:r>
      <w:r w:rsidR="00DB43C3" w:rsidRPr="00A94582">
        <w:rPr>
          <w:color w:val="auto"/>
          <w:szCs w:val="24"/>
        </w:rPr>
        <w:t xml:space="preserve">reforman </w:t>
      </w:r>
      <w:r w:rsidR="00304297" w:rsidRPr="00A94582">
        <w:rPr>
          <w:color w:val="auto"/>
          <w:szCs w:val="24"/>
        </w:rPr>
        <w:t>el</w:t>
      </w:r>
      <w:r w:rsidR="002D7605" w:rsidRPr="00A94582">
        <w:rPr>
          <w:color w:val="auto"/>
          <w:szCs w:val="24"/>
        </w:rPr>
        <w:t xml:space="preserve"> </w:t>
      </w:r>
      <w:r w:rsidR="00DB43C3" w:rsidRPr="00A94582">
        <w:rPr>
          <w:color w:val="auto"/>
          <w:szCs w:val="24"/>
        </w:rPr>
        <w:t>artículo</w:t>
      </w:r>
      <w:r w:rsidR="00304297" w:rsidRPr="00A94582">
        <w:rPr>
          <w:color w:val="auto"/>
          <w:szCs w:val="24"/>
        </w:rPr>
        <w:t xml:space="preserve"> 30</w:t>
      </w:r>
      <w:r w:rsidR="00DB43C3" w:rsidRPr="00A94582">
        <w:rPr>
          <w:color w:val="auto"/>
          <w:szCs w:val="24"/>
        </w:rPr>
        <w:t xml:space="preserve"> </w:t>
      </w:r>
      <w:r w:rsidR="00033C69" w:rsidRPr="00A94582">
        <w:rPr>
          <w:color w:val="auto"/>
          <w:szCs w:val="24"/>
        </w:rPr>
        <w:t>de la Constitución Política de los Estados Unidos Mexicanos</w:t>
      </w:r>
      <w:r w:rsidR="00CC0FBD" w:rsidRPr="00A94582">
        <w:rPr>
          <w:rFonts w:eastAsiaTheme="minorEastAsia"/>
          <w:color w:val="auto"/>
          <w:szCs w:val="24"/>
        </w:rPr>
        <w:t xml:space="preserve">, </w:t>
      </w:r>
      <w:r w:rsidR="00304297" w:rsidRPr="00A94582">
        <w:rPr>
          <w:rFonts w:eastAsiaTheme="minorEastAsia"/>
          <w:color w:val="auto"/>
          <w:szCs w:val="24"/>
        </w:rPr>
        <w:t>en materia de nacionalidad</w:t>
      </w:r>
      <w:r w:rsidR="00EE7145" w:rsidRPr="00A94582">
        <w:rPr>
          <w:color w:val="auto"/>
          <w:szCs w:val="24"/>
        </w:rPr>
        <w:t xml:space="preserve">, </w:t>
      </w:r>
      <w:r w:rsidR="00721C3C" w:rsidRPr="00A94582">
        <w:rPr>
          <w:rFonts w:eastAsiaTheme="minorEastAsia"/>
          <w:color w:val="auto"/>
          <w:szCs w:val="24"/>
        </w:rPr>
        <w:t xml:space="preserve">derivó de </w:t>
      </w:r>
      <w:r w:rsidR="002D09DD" w:rsidRPr="00A94582">
        <w:rPr>
          <w:rFonts w:eastAsiaTheme="minorEastAsia"/>
          <w:color w:val="auto"/>
          <w:szCs w:val="24"/>
        </w:rPr>
        <w:t xml:space="preserve">una </w:t>
      </w:r>
      <w:r w:rsidR="00374918" w:rsidRPr="00A94582">
        <w:rPr>
          <w:rFonts w:eastAsiaTheme="minorEastAsia"/>
          <w:color w:val="auto"/>
          <w:szCs w:val="24"/>
        </w:rPr>
        <w:t>iniciativa</w:t>
      </w:r>
      <w:r w:rsidR="002D09DD" w:rsidRPr="00A94582">
        <w:rPr>
          <w:rFonts w:eastAsiaTheme="minorEastAsia"/>
          <w:color w:val="auto"/>
          <w:szCs w:val="24"/>
        </w:rPr>
        <w:t xml:space="preserve"> suscrita por</w:t>
      </w:r>
      <w:r w:rsidR="00952CE2" w:rsidRPr="00A94582">
        <w:rPr>
          <w:rFonts w:eastAsiaTheme="minorEastAsia"/>
          <w:color w:val="auto"/>
          <w:szCs w:val="24"/>
        </w:rPr>
        <w:t xml:space="preserve"> la Senadora en </w:t>
      </w:r>
      <w:r w:rsidR="00952CE2" w:rsidRPr="00A94582">
        <w:rPr>
          <w:rFonts w:eastAsiaTheme="minorEastAsia"/>
          <w:color w:val="auto"/>
          <w:szCs w:val="24"/>
        </w:rPr>
        <w:lastRenderedPageBreak/>
        <w:t xml:space="preserve">funciones </w:t>
      </w:r>
      <w:r w:rsidR="00A94582" w:rsidRPr="00A94582">
        <w:rPr>
          <w:rFonts w:eastAsiaTheme="minorEastAsia"/>
          <w:color w:val="auto"/>
          <w:szCs w:val="24"/>
        </w:rPr>
        <w:t>Olga Maria del Carmen Sá</w:t>
      </w:r>
      <w:r w:rsidR="00952CE2" w:rsidRPr="00A94582">
        <w:rPr>
          <w:rFonts w:eastAsiaTheme="minorEastAsia"/>
          <w:color w:val="auto"/>
          <w:szCs w:val="24"/>
        </w:rPr>
        <w:t xml:space="preserve">nchez Cordero </w:t>
      </w:r>
      <w:r w:rsidR="00A94582" w:rsidRPr="00A94582">
        <w:rPr>
          <w:rFonts w:eastAsiaTheme="minorEastAsia"/>
          <w:color w:val="auto"/>
          <w:szCs w:val="24"/>
        </w:rPr>
        <w:t>Dá</w:t>
      </w:r>
      <w:r w:rsidR="00952CE2" w:rsidRPr="00A94582">
        <w:rPr>
          <w:rFonts w:eastAsiaTheme="minorEastAsia"/>
          <w:color w:val="auto"/>
          <w:szCs w:val="24"/>
        </w:rPr>
        <w:t xml:space="preserve">vila, integrante del Grupo Parlamentario del Partido </w:t>
      </w:r>
      <w:r w:rsidR="00A94582" w:rsidRPr="00A94582">
        <w:rPr>
          <w:rFonts w:eastAsiaTheme="minorEastAsia"/>
          <w:color w:val="auto"/>
          <w:szCs w:val="24"/>
        </w:rPr>
        <w:t>More</w:t>
      </w:r>
      <w:r w:rsidR="00952CE2" w:rsidRPr="00A94582">
        <w:rPr>
          <w:rFonts w:eastAsiaTheme="minorEastAsia"/>
          <w:color w:val="auto"/>
          <w:szCs w:val="24"/>
        </w:rPr>
        <w:t xml:space="preserve">na, </w:t>
      </w:r>
      <w:r w:rsidR="002D09DD" w:rsidRPr="00A94582">
        <w:rPr>
          <w:rFonts w:eastAsiaTheme="minorEastAsia"/>
          <w:color w:val="auto"/>
          <w:szCs w:val="24"/>
        </w:rPr>
        <w:t xml:space="preserve"> presentada ante el Senado de la Rep</w:t>
      </w:r>
      <w:r w:rsidR="008E1B5D" w:rsidRPr="00A94582">
        <w:rPr>
          <w:rFonts w:eastAsiaTheme="minorEastAsia"/>
          <w:color w:val="auto"/>
          <w:szCs w:val="24"/>
        </w:rPr>
        <w:t>ública el 1</w:t>
      </w:r>
      <w:r w:rsidR="00952CE2" w:rsidRPr="00A94582">
        <w:rPr>
          <w:rFonts w:eastAsiaTheme="minorEastAsia"/>
          <w:color w:val="auto"/>
          <w:szCs w:val="24"/>
        </w:rPr>
        <w:t>1</w:t>
      </w:r>
      <w:r w:rsidR="008E1B5D" w:rsidRPr="00A94582">
        <w:rPr>
          <w:rFonts w:eastAsiaTheme="minorEastAsia"/>
          <w:color w:val="auto"/>
          <w:szCs w:val="24"/>
        </w:rPr>
        <w:t xml:space="preserve"> de </w:t>
      </w:r>
      <w:r w:rsidR="00952CE2" w:rsidRPr="00A94582">
        <w:rPr>
          <w:rFonts w:eastAsiaTheme="minorEastAsia"/>
          <w:color w:val="auto"/>
          <w:szCs w:val="24"/>
        </w:rPr>
        <w:t>septiembre</w:t>
      </w:r>
      <w:r w:rsidR="008E1B5D" w:rsidRPr="00A94582">
        <w:rPr>
          <w:rFonts w:eastAsiaTheme="minorEastAsia"/>
          <w:color w:val="auto"/>
          <w:szCs w:val="24"/>
        </w:rPr>
        <w:t xml:space="preserve"> de 20</w:t>
      </w:r>
      <w:r w:rsidR="00952CE2" w:rsidRPr="00A94582">
        <w:rPr>
          <w:rFonts w:eastAsiaTheme="minorEastAsia"/>
          <w:color w:val="auto"/>
          <w:szCs w:val="24"/>
        </w:rPr>
        <w:t>18</w:t>
      </w:r>
      <w:r w:rsidR="008E1B5D" w:rsidRPr="00A94582">
        <w:rPr>
          <w:rFonts w:eastAsiaTheme="minorEastAsia"/>
          <w:color w:val="auto"/>
          <w:szCs w:val="24"/>
        </w:rPr>
        <w:t xml:space="preserve">, tal iniciativa fue turnada en esa misma fecha por la mesa directiva </w:t>
      </w:r>
      <w:r w:rsidR="00263960" w:rsidRPr="00A94582">
        <w:rPr>
          <w:rFonts w:eastAsiaTheme="minorEastAsia"/>
          <w:color w:val="auto"/>
          <w:szCs w:val="24"/>
        </w:rPr>
        <w:t xml:space="preserve">respectiva </w:t>
      </w:r>
      <w:r w:rsidR="008E1B5D" w:rsidRPr="00A94582">
        <w:rPr>
          <w:rFonts w:eastAsiaTheme="minorEastAsia"/>
          <w:color w:val="auto"/>
          <w:szCs w:val="24"/>
        </w:rPr>
        <w:t>a las Comisiones Unidas de Puntos Cosntitucionales y de Estudios Legislativos, Segunda.</w:t>
      </w:r>
    </w:p>
    <w:p w:rsidR="00E9739D" w:rsidRPr="00A94582" w:rsidRDefault="00E9739D" w:rsidP="002D09DD">
      <w:pPr>
        <w:autoSpaceDE w:val="0"/>
        <w:autoSpaceDN w:val="0"/>
        <w:adjustRightInd w:val="0"/>
        <w:spacing w:after="0" w:line="360" w:lineRule="auto"/>
        <w:ind w:left="0" w:right="0" w:firstLine="708"/>
        <w:rPr>
          <w:rFonts w:eastAsiaTheme="minorEastAsia"/>
          <w:color w:val="auto"/>
          <w:szCs w:val="24"/>
        </w:rPr>
      </w:pPr>
    </w:p>
    <w:p w:rsidR="0051302E" w:rsidRPr="00A94582" w:rsidRDefault="00E9739D" w:rsidP="002D09DD">
      <w:pPr>
        <w:autoSpaceDE w:val="0"/>
        <w:autoSpaceDN w:val="0"/>
        <w:adjustRightInd w:val="0"/>
        <w:spacing w:after="0" w:line="360" w:lineRule="auto"/>
        <w:ind w:left="0" w:right="0" w:firstLine="708"/>
        <w:rPr>
          <w:rFonts w:eastAsiaTheme="minorEastAsia"/>
          <w:color w:val="auto"/>
          <w:szCs w:val="24"/>
        </w:rPr>
      </w:pPr>
      <w:r w:rsidRPr="00A94582">
        <w:rPr>
          <w:rFonts w:eastAsiaTheme="minorEastAsia"/>
          <w:b/>
          <w:color w:val="auto"/>
          <w:szCs w:val="24"/>
        </w:rPr>
        <w:t>SEGUNDO.</w:t>
      </w:r>
      <w:r w:rsidR="00DA03F1" w:rsidRPr="00A94582">
        <w:rPr>
          <w:rFonts w:eastAsiaTheme="minorEastAsia"/>
          <w:b/>
          <w:color w:val="auto"/>
          <w:szCs w:val="24"/>
        </w:rPr>
        <w:t>-</w:t>
      </w:r>
      <w:r w:rsidRPr="00A94582">
        <w:rPr>
          <w:rFonts w:eastAsiaTheme="minorEastAsia"/>
          <w:color w:val="auto"/>
          <w:szCs w:val="24"/>
        </w:rPr>
        <w:t xml:space="preserve"> Fue hasta el </w:t>
      </w:r>
      <w:r w:rsidR="00952CE2" w:rsidRPr="00A94582">
        <w:rPr>
          <w:rFonts w:eastAsiaTheme="minorEastAsia"/>
          <w:color w:val="auto"/>
          <w:szCs w:val="24"/>
        </w:rPr>
        <w:t xml:space="preserve">18 </w:t>
      </w:r>
      <w:r w:rsidRPr="00A94582">
        <w:rPr>
          <w:rFonts w:eastAsiaTheme="minorEastAsia"/>
          <w:color w:val="auto"/>
          <w:szCs w:val="24"/>
        </w:rPr>
        <w:t>de noviembre de 2020, que el pleno del Senado discutió y aprobó el dictamen emitido por las comisiones unidas que atendieron la minuta federal que nos ocupa, siendo esta remitida a la Cámara de Diputados</w:t>
      </w:r>
      <w:r w:rsidR="0051302E" w:rsidRPr="00A94582">
        <w:rPr>
          <w:rFonts w:eastAsiaTheme="minorEastAsia"/>
          <w:color w:val="auto"/>
          <w:szCs w:val="24"/>
        </w:rPr>
        <w:t>, para los efectos legales correspondientes.</w:t>
      </w:r>
    </w:p>
    <w:p w:rsidR="0051302E" w:rsidRPr="00A94582" w:rsidRDefault="0051302E" w:rsidP="002D09DD">
      <w:pPr>
        <w:autoSpaceDE w:val="0"/>
        <w:autoSpaceDN w:val="0"/>
        <w:adjustRightInd w:val="0"/>
        <w:spacing w:after="0" w:line="360" w:lineRule="auto"/>
        <w:ind w:left="0" w:right="0" w:firstLine="708"/>
        <w:rPr>
          <w:rFonts w:eastAsiaTheme="minorEastAsia"/>
          <w:color w:val="auto"/>
          <w:szCs w:val="24"/>
        </w:rPr>
      </w:pPr>
    </w:p>
    <w:p w:rsidR="00E9739D" w:rsidRPr="00A94582" w:rsidRDefault="0051302E" w:rsidP="002D09DD">
      <w:pPr>
        <w:autoSpaceDE w:val="0"/>
        <w:autoSpaceDN w:val="0"/>
        <w:adjustRightInd w:val="0"/>
        <w:spacing w:after="0" w:line="360" w:lineRule="auto"/>
        <w:ind w:left="0" w:right="0" w:firstLine="708"/>
        <w:rPr>
          <w:color w:val="auto"/>
          <w:szCs w:val="24"/>
        </w:rPr>
      </w:pPr>
      <w:r w:rsidRPr="00A94582">
        <w:rPr>
          <w:rFonts w:eastAsiaTheme="minorEastAsia"/>
          <w:b/>
          <w:color w:val="auto"/>
          <w:szCs w:val="24"/>
        </w:rPr>
        <w:t>TERCERO.</w:t>
      </w:r>
      <w:r w:rsidR="00DA03F1" w:rsidRPr="00A94582">
        <w:rPr>
          <w:rFonts w:eastAsiaTheme="minorEastAsia"/>
          <w:b/>
          <w:color w:val="auto"/>
          <w:szCs w:val="24"/>
        </w:rPr>
        <w:t>-</w:t>
      </w:r>
      <w:r w:rsidRPr="00A94582">
        <w:rPr>
          <w:rFonts w:eastAsiaTheme="minorEastAsia"/>
          <w:color w:val="auto"/>
          <w:szCs w:val="24"/>
        </w:rPr>
        <w:t xml:space="preserve"> </w:t>
      </w:r>
      <w:r w:rsidR="00F2728B" w:rsidRPr="00A94582">
        <w:rPr>
          <w:rFonts w:eastAsiaTheme="minorEastAsia"/>
          <w:color w:val="auto"/>
          <w:szCs w:val="24"/>
        </w:rPr>
        <w:t xml:space="preserve">En su carácter de revisora, </w:t>
      </w:r>
      <w:r w:rsidRPr="00A94582">
        <w:rPr>
          <w:rFonts w:eastAsiaTheme="minorEastAsia"/>
          <w:color w:val="auto"/>
          <w:szCs w:val="24"/>
        </w:rPr>
        <w:t xml:space="preserve">el </w:t>
      </w:r>
      <w:r w:rsidR="00952CE2" w:rsidRPr="00A94582">
        <w:rPr>
          <w:rFonts w:eastAsiaTheme="minorEastAsia"/>
          <w:color w:val="auto"/>
          <w:szCs w:val="24"/>
        </w:rPr>
        <w:t>24</w:t>
      </w:r>
      <w:r w:rsidRPr="00A94582">
        <w:rPr>
          <w:rFonts w:eastAsiaTheme="minorEastAsia"/>
          <w:color w:val="auto"/>
          <w:szCs w:val="24"/>
        </w:rPr>
        <w:t xml:space="preserve"> de </w:t>
      </w:r>
      <w:r w:rsidR="00952CE2" w:rsidRPr="00A94582">
        <w:rPr>
          <w:rFonts w:eastAsiaTheme="minorEastAsia"/>
          <w:color w:val="auto"/>
          <w:szCs w:val="24"/>
        </w:rPr>
        <w:t>noviembre</w:t>
      </w:r>
      <w:r w:rsidRPr="00A94582">
        <w:rPr>
          <w:rFonts w:eastAsiaTheme="minorEastAsia"/>
          <w:color w:val="auto"/>
          <w:szCs w:val="24"/>
        </w:rPr>
        <w:t xml:space="preserve"> de 2020 la presidencia de la mesa directiva de la Cámara de Diputados recibió la </w:t>
      </w:r>
      <w:r w:rsidR="002A747F" w:rsidRPr="00A94582">
        <w:rPr>
          <w:rFonts w:eastAsiaTheme="minorEastAsia"/>
          <w:color w:val="auto"/>
          <w:szCs w:val="24"/>
        </w:rPr>
        <w:t xml:space="preserve">Minuta con </w:t>
      </w:r>
      <w:r w:rsidR="002A747F" w:rsidRPr="00A94582">
        <w:rPr>
          <w:color w:val="auto"/>
          <w:szCs w:val="24"/>
        </w:rPr>
        <w:t>proyecto de Decreto por el que se reforma</w:t>
      </w:r>
      <w:r w:rsidR="00952CE2" w:rsidRPr="00A94582">
        <w:rPr>
          <w:color w:val="auto"/>
          <w:szCs w:val="24"/>
        </w:rPr>
        <w:t xml:space="preserve"> el </w:t>
      </w:r>
      <w:r w:rsidR="002A747F" w:rsidRPr="00A94582">
        <w:rPr>
          <w:color w:val="auto"/>
          <w:szCs w:val="24"/>
        </w:rPr>
        <w:t>artículo</w:t>
      </w:r>
      <w:r w:rsidR="00952CE2" w:rsidRPr="00A94582">
        <w:rPr>
          <w:color w:val="auto"/>
          <w:szCs w:val="24"/>
        </w:rPr>
        <w:t xml:space="preserve"> 30</w:t>
      </w:r>
      <w:r w:rsidR="002A747F" w:rsidRPr="00A94582">
        <w:rPr>
          <w:color w:val="auto"/>
          <w:szCs w:val="24"/>
        </w:rPr>
        <w:t xml:space="preserve"> de la Constitución Política de los Estados Unidos Mexicanos</w:t>
      </w:r>
      <w:r w:rsidR="002A747F" w:rsidRPr="00A94582">
        <w:rPr>
          <w:rFonts w:eastAsiaTheme="minorEastAsia"/>
          <w:color w:val="auto"/>
          <w:szCs w:val="24"/>
        </w:rPr>
        <w:t xml:space="preserve">, </w:t>
      </w:r>
      <w:r w:rsidR="00952CE2" w:rsidRPr="00A94582">
        <w:rPr>
          <w:rFonts w:eastAsiaTheme="minorEastAsia"/>
          <w:color w:val="auto"/>
          <w:szCs w:val="24"/>
        </w:rPr>
        <w:t>en mae</w:t>
      </w:r>
      <w:r w:rsidR="00A94582" w:rsidRPr="00A94582">
        <w:rPr>
          <w:rFonts w:eastAsiaTheme="minorEastAsia"/>
          <w:color w:val="auto"/>
          <w:szCs w:val="24"/>
        </w:rPr>
        <w:t>strí</w:t>
      </w:r>
      <w:r w:rsidR="00952CE2" w:rsidRPr="00A94582">
        <w:rPr>
          <w:rFonts w:eastAsiaTheme="minorEastAsia"/>
          <w:color w:val="auto"/>
          <w:szCs w:val="24"/>
        </w:rPr>
        <w:t>a de nacionalidad</w:t>
      </w:r>
      <w:r w:rsidR="00601351" w:rsidRPr="00A94582">
        <w:rPr>
          <w:color w:val="auto"/>
          <w:szCs w:val="24"/>
        </w:rPr>
        <w:t xml:space="preserve">, la cual </w:t>
      </w:r>
      <w:r w:rsidR="00EA5E1F" w:rsidRPr="00A94582">
        <w:rPr>
          <w:color w:val="auto"/>
          <w:szCs w:val="24"/>
        </w:rPr>
        <w:t xml:space="preserve">tuvo a bien </w:t>
      </w:r>
      <w:r w:rsidR="00601351" w:rsidRPr="00A94582">
        <w:rPr>
          <w:color w:val="auto"/>
          <w:szCs w:val="24"/>
        </w:rPr>
        <w:t>turn</w:t>
      </w:r>
      <w:r w:rsidR="00EA5E1F" w:rsidRPr="00A94582">
        <w:rPr>
          <w:color w:val="auto"/>
          <w:szCs w:val="24"/>
        </w:rPr>
        <w:t xml:space="preserve">ar </w:t>
      </w:r>
      <w:r w:rsidR="00601351" w:rsidRPr="00A94582">
        <w:rPr>
          <w:color w:val="auto"/>
          <w:szCs w:val="24"/>
        </w:rPr>
        <w:t>a las Comisiones Unidas de Puntos Constitucionales, para su dictamen.</w:t>
      </w:r>
      <w:r w:rsidR="00EA5E1F" w:rsidRPr="00A94582">
        <w:rPr>
          <w:color w:val="auto"/>
          <w:szCs w:val="24"/>
        </w:rPr>
        <w:t xml:space="preserve"> </w:t>
      </w:r>
    </w:p>
    <w:p w:rsidR="00733FFD" w:rsidRPr="00A94582" w:rsidRDefault="00733FFD" w:rsidP="002D09DD">
      <w:pPr>
        <w:autoSpaceDE w:val="0"/>
        <w:autoSpaceDN w:val="0"/>
        <w:adjustRightInd w:val="0"/>
        <w:spacing w:after="0" w:line="360" w:lineRule="auto"/>
        <w:ind w:left="0" w:right="0" w:firstLine="708"/>
        <w:rPr>
          <w:color w:val="auto"/>
          <w:szCs w:val="24"/>
        </w:rPr>
      </w:pPr>
    </w:p>
    <w:p w:rsidR="00BE48FC" w:rsidRPr="00A94582" w:rsidRDefault="00733FFD" w:rsidP="002D09DD">
      <w:pPr>
        <w:autoSpaceDE w:val="0"/>
        <w:autoSpaceDN w:val="0"/>
        <w:adjustRightInd w:val="0"/>
        <w:spacing w:after="0" w:line="360" w:lineRule="auto"/>
        <w:ind w:left="0" w:right="0" w:firstLine="708"/>
        <w:rPr>
          <w:color w:val="auto"/>
          <w:szCs w:val="24"/>
        </w:rPr>
      </w:pPr>
      <w:r w:rsidRPr="00A94582">
        <w:rPr>
          <w:b/>
          <w:color w:val="auto"/>
          <w:szCs w:val="24"/>
        </w:rPr>
        <w:t>CUARTO.</w:t>
      </w:r>
      <w:r w:rsidR="00DA03F1" w:rsidRPr="00A94582">
        <w:rPr>
          <w:b/>
          <w:color w:val="auto"/>
          <w:szCs w:val="24"/>
        </w:rPr>
        <w:t>-</w:t>
      </w:r>
      <w:r w:rsidR="00EA5E1F" w:rsidRPr="00A94582">
        <w:rPr>
          <w:color w:val="auto"/>
          <w:szCs w:val="24"/>
        </w:rPr>
        <w:t xml:space="preserve"> E</w:t>
      </w:r>
      <w:r w:rsidR="001078D8" w:rsidRPr="00A94582">
        <w:rPr>
          <w:color w:val="auto"/>
          <w:szCs w:val="24"/>
        </w:rPr>
        <w:t>s hasta e</w:t>
      </w:r>
      <w:r w:rsidR="00DA03F1" w:rsidRPr="00A94582">
        <w:rPr>
          <w:color w:val="auto"/>
          <w:szCs w:val="24"/>
        </w:rPr>
        <w:t>l 4</w:t>
      </w:r>
      <w:r w:rsidR="00EA5E1F" w:rsidRPr="00A94582">
        <w:rPr>
          <w:color w:val="auto"/>
          <w:szCs w:val="24"/>
        </w:rPr>
        <w:t xml:space="preserve"> de diciembre de 2020 </w:t>
      </w:r>
      <w:r w:rsidR="00391AC2" w:rsidRPr="00A94582">
        <w:rPr>
          <w:color w:val="auto"/>
          <w:szCs w:val="24"/>
        </w:rPr>
        <w:t xml:space="preserve">cuando se aprueba </w:t>
      </w:r>
      <w:r w:rsidR="00EA5E1F" w:rsidRPr="00A94582">
        <w:rPr>
          <w:color w:val="auto"/>
          <w:szCs w:val="24"/>
        </w:rPr>
        <w:t>el dictamen por las comisione</w:t>
      </w:r>
      <w:r w:rsidR="00BE48FC" w:rsidRPr="00A94582">
        <w:rPr>
          <w:color w:val="auto"/>
          <w:szCs w:val="24"/>
        </w:rPr>
        <w:t>s unidas correspondientes, ponié</w:t>
      </w:r>
      <w:r w:rsidR="00EA5E1F" w:rsidRPr="00A94582">
        <w:rPr>
          <w:color w:val="auto"/>
          <w:szCs w:val="24"/>
        </w:rPr>
        <w:t>ndo</w:t>
      </w:r>
      <w:r w:rsidR="00BE48FC" w:rsidRPr="00A94582">
        <w:rPr>
          <w:color w:val="auto"/>
          <w:szCs w:val="24"/>
        </w:rPr>
        <w:t>lo</w:t>
      </w:r>
      <w:r w:rsidR="00EA5E1F" w:rsidRPr="00A94582">
        <w:rPr>
          <w:color w:val="auto"/>
          <w:szCs w:val="24"/>
        </w:rPr>
        <w:t xml:space="preserve"> a considerarci</w:t>
      </w:r>
      <w:r w:rsidR="002642A2" w:rsidRPr="00A94582">
        <w:rPr>
          <w:color w:val="auto"/>
          <w:szCs w:val="24"/>
        </w:rPr>
        <w:t>ón del pleno de la C</w:t>
      </w:r>
      <w:r w:rsidR="00EA5E1F" w:rsidRPr="00A94582">
        <w:rPr>
          <w:color w:val="auto"/>
          <w:szCs w:val="24"/>
        </w:rPr>
        <w:t xml:space="preserve">ámara de </w:t>
      </w:r>
      <w:r w:rsidR="002642A2" w:rsidRPr="00A94582">
        <w:rPr>
          <w:color w:val="auto"/>
          <w:szCs w:val="24"/>
        </w:rPr>
        <w:t>D</w:t>
      </w:r>
      <w:r w:rsidR="00EA5E1F" w:rsidRPr="00A94582">
        <w:rPr>
          <w:color w:val="auto"/>
          <w:szCs w:val="24"/>
        </w:rPr>
        <w:t>iputados el 14 de diciembre</w:t>
      </w:r>
      <w:r w:rsidR="00BE48FC" w:rsidRPr="00A94582">
        <w:rPr>
          <w:color w:val="auto"/>
          <w:szCs w:val="24"/>
        </w:rPr>
        <w:t xml:space="preserve"> de ese mismo año, el cual fue discutido y aprobado en sus términos. </w:t>
      </w:r>
    </w:p>
    <w:p w:rsidR="003A129A" w:rsidRPr="00A94582" w:rsidRDefault="00EA5E1F" w:rsidP="00D05685">
      <w:pPr>
        <w:autoSpaceDE w:val="0"/>
        <w:autoSpaceDN w:val="0"/>
        <w:adjustRightInd w:val="0"/>
        <w:spacing w:after="0" w:line="360" w:lineRule="auto"/>
        <w:ind w:left="0" w:right="0" w:firstLine="708"/>
        <w:rPr>
          <w:b/>
          <w:color w:val="auto"/>
          <w:szCs w:val="24"/>
        </w:rPr>
      </w:pPr>
      <w:r w:rsidRPr="00A94582">
        <w:rPr>
          <w:color w:val="auto"/>
          <w:szCs w:val="24"/>
        </w:rPr>
        <w:t xml:space="preserve"> </w:t>
      </w:r>
    </w:p>
    <w:p w:rsidR="00E13227" w:rsidRPr="00A94582" w:rsidRDefault="005B40FD" w:rsidP="00742C88">
      <w:pPr>
        <w:autoSpaceDE w:val="0"/>
        <w:autoSpaceDN w:val="0"/>
        <w:adjustRightInd w:val="0"/>
        <w:spacing w:after="0" w:line="360" w:lineRule="auto"/>
        <w:ind w:left="0" w:right="0" w:firstLine="708"/>
        <w:rPr>
          <w:color w:val="auto"/>
          <w:szCs w:val="24"/>
        </w:rPr>
      </w:pPr>
      <w:r w:rsidRPr="00A94582">
        <w:rPr>
          <w:b/>
          <w:color w:val="auto"/>
          <w:szCs w:val="24"/>
        </w:rPr>
        <w:t>QUINTO</w:t>
      </w:r>
      <w:r w:rsidR="00E13227" w:rsidRPr="00A94582">
        <w:rPr>
          <w:b/>
          <w:color w:val="auto"/>
          <w:szCs w:val="24"/>
        </w:rPr>
        <w:t>.</w:t>
      </w:r>
      <w:r w:rsidR="00DA03F1" w:rsidRPr="00A94582">
        <w:rPr>
          <w:b/>
          <w:color w:val="auto"/>
          <w:szCs w:val="24"/>
        </w:rPr>
        <w:t>-</w:t>
      </w:r>
      <w:r w:rsidR="00E13227" w:rsidRPr="00A94582">
        <w:rPr>
          <w:b/>
          <w:color w:val="auto"/>
          <w:szCs w:val="24"/>
        </w:rPr>
        <w:t xml:space="preserve"> </w:t>
      </w:r>
      <w:r w:rsidR="00AA67A2" w:rsidRPr="00A94582">
        <w:rPr>
          <w:color w:val="auto"/>
          <w:szCs w:val="24"/>
        </w:rPr>
        <w:t>Consecuentemente, m</w:t>
      </w:r>
      <w:r w:rsidR="00E13227" w:rsidRPr="00A94582">
        <w:rPr>
          <w:color w:val="auto"/>
          <w:szCs w:val="24"/>
        </w:rPr>
        <w:t>ediant</w:t>
      </w:r>
      <w:r w:rsidR="00540F48" w:rsidRPr="00A94582">
        <w:rPr>
          <w:color w:val="auto"/>
          <w:szCs w:val="24"/>
        </w:rPr>
        <w:t>e oficio número D.G.P.L. 64-II-8</w:t>
      </w:r>
      <w:r w:rsidR="00E13227" w:rsidRPr="00A94582">
        <w:rPr>
          <w:color w:val="auto"/>
          <w:szCs w:val="24"/>
        </w:rPr>
        <w:t>-</w:t>
      </w:r>
      <w:r w:rsidR="00DA03F1" w:rsidRPr="00A94582">
        <w:rPr>
          <w:color w:val="auto"/>
          <w:szCs w:val="24"/>
        </w:rPr>
        <w:t>4728</w:t>
      </w:r>
      <w:r w:rsidR="00E13227" w:rsidRPr="00A94582">
        <w:rPr>
          <w:color w:val="auto"/>
          <w:szCs w:val="24"/>
        </w:rPr>
        <w:t xml:space="preserve">, suscrito en fecha 14 de </w:t>
      </w:r>
      <w:r w:rsidR="00540F48" w:rsidRPr="00A94582">
        <w:rPr>
          <w:color w:val="auto"/>
          <w:szCs w:val="24"/>
        </w:rPr>
        <w:t>diciembre</w:t>
      </w:r>
      <w:r w:rsidR="00E13227" w:rsidRPr="00A94582">
        <w:rPr>
          <w:color w:val="auto"/>
          <w:szCs w:val="24"/>
        </w:rPr>
        <w:t xml:space="preserve"> de 2020, este H. Congreso del Estado recibió el </w:t>
      </w:r>
      <w:r w:rsidR="00385682" w:rsidRPr="00A94582">
        <w:rPr>
          <w:color w:val="auto"/>
          <w:szCs w:val="24"/>
        </w:rPr>
        <w:t>21</w:t>
      </w:r>
      <w:r w:rsidR="00E13227" w:rsidRPr="00A94582">
        <w:rPr>
          <w:color w:val="auto"/>
          <w:szCs w:val="24"/>
        </w:rPr>
        <w:t xml:space="preserve"> de </w:t>
      </w:r>
      <w:r w:rsidR="00385682" w:rsidRPr="00A94582">
        <w:rPr>
          <w:color w:val="auto"/>
          <w:szCs w:val="24"/>
        </w:rPr>
        <w:t>diciembre</w:t>
      </w:r>
      <w:r w:rsidR="007A748B" w:rsidRPr="00A94582">
        <w:rPr>
          <w:color w:val="auto"/>
          <w:szCs w:val="24"/>
        </w:rPr>
        <w:t xml:space="preserve"> </w:t>
      </w:r>
      <w:r w:rsidR="00E13227" w:rsidRPr="00A94582">
        <w:rPr>
          <w:color w:val="auto"/>
          <w:szCs w:val="24"/>
        </w:rPr>
        <w:t xml:space="preserve">del año </w:t>
      </w:r>
      <w:r w:rsidR="00A94582" w:rsidRPr="00A94582">
        <w:rPr>
          <w:color w:val="auto"/>
          <w:szCs w:val="24"/>
        </w:rPr>
        <w:t>pasado</w:t>
      </w:r>
      <w:r w:rsidR="00E13227" w:rsidRPr="00A94582">
        <w:rPr>
          <w:color w:val="auto"/>
          <w:szCs w:val="24"/>
        </w:rPr>
        <w:t xml:space="preserve">, a través de su Secretaría General, el expediente que contiene la </w:t>
      </w:r>
      <w:r w:rsidR="00385682" w:rsidRPr="00A94582">
        <w:rPr>
          <w:rFonts w:eastAsiaTheme="minorEastAsia"/>
          <w:color w:val="auto"/>
          <w:szCs w:val="24"/>
        </w:rPr>
        <w:t xml:space="preserve">Minuta con </w:t>
      </w:r>
      <w:r w:rsidR="00385682" w:rsidRPr="00A94582">
        <w:rPr>
          <w:color w:val="auto"/>
          <w:szCs w:val="24"/>
        </w:rPr>
        <w:t xml:space="preserve">proyecto de Decreto por el que se </w:t>
      </w:r>
      <w:r w:rsidR="00DA03F1" w:rsidRPr="00A94582">
        <w:rPr>
          <w:color w:val="auto"/>
          <w:szCs w:val="24"/>
        </w:rPr>
        <w:t>reforma</w:t>
      </w:r>
      <w:r w:rsidR="00385682" w:rsidRPr="00A94582">
        <w:rPr>
          <w:color w:val="auto"/>
          <w:szCs w:val="24"/>
        </w:rPr>
        <w:t xml:space="preserve"> </w:t>
      </w:r>
      <w:r w:rsidR="00DA03F1" w:rsidRPr="00A94582">
        <w:rPr>
          <w:color w:val="auto"/>
          <w:szCs w:val="24"/>
        </w:rPr>
        <w:t>el artículo 30</w:t>
      </w:r>
      <w:r w:rsidR="00385682" w:rsidRPr="00A94582">
        <w:rPr>
          <w:color w:val="auto"/>
          <w:szCs w:val="24"/>
        </w:rPr>
        <w:t xml:space="preserve"> de la Constitución Política de los Estados Unidos Mexicanos</w:t>
      </w:r>
      <w:r w:rsidR="00385682" w:rsidRPr="00A94582">
        <w:rPr>
          <w:rFonts w:eastAsiaTheme="minorEastAsia"/>
          <w:color w:val="auto"/>
          <w:szCs w:val="24"/>
        </w:rPr>
        <w:t xml:space="preserve">, </w:t>
      </w:r>
      <w:r w:rsidR="00DA03F1" w:rsidRPr="00A94582">
        <w:rPr>
          <w:color w:val="auto"/>
          <w:szCs w:val="24"/>
        </w:rPr>
        <w:t xml:space="preserve">en </w:t>
      </w:r>
      <w:r w:rsidR="00DA03F1" w:rsidRPr="00A94582">
        <w:rPr>
          <w:color w:val="auto"/>
          <w:szCs w:val="24"/>
        </w:rPr>
        <w:lastRenderedPageBreak/>
        <w:t>materia de nacionalidad</w:t>
      </w:r>
      <w:r w:rsidR="00E13227" w:rsidRPr="00A94582">
        <w:rPr>
          <w:color w:val="auto"/>
          <w:szCs w:val="24"/>
        </w:rPr>
        <w:t>, para los efectos establecidos en el artículo 135 de nuestra Carta Magna.</w:t>
      </w:r>
    </w:p>
    <w:p w:rsidR="00E13227" w:rsidRPr="00A94582" w:rsidRDefault="00E13227" w:rsidP="00742C88">
      <w:pPr>
        <w:pStyle w:val="Textoindependiente2"/>
        <w:spacing w:after="0" w:line="360" w:lineRule="auto"/>
        <w:jc w:val="both"/>
        <w:rPr>
          <w:rFonts w:ascii="Arial" w:hAnsi="Arial" w:cs="Arial"/>
          <w:b/>
          <w:sz w:val="24"/>
          <w:szCs w:val="24"/>
          <w:lang w:val="es-MX"/>
        </w:rPr>
      </w:pPr>
    </w:p>
    <w:p w:rsidR="002F6D69" w:rsidRPr="00A94582" w:rsidRDefault="005B40FD" w:rsidP="00742C88">
      <w:pPr>
        <w:pStyle w:val="Textoindependiente2"/>
        <w:spacing w:after="0" w:line="360" w:lineRule="auto"/>
        <w:ind w:firstLine="708"/>
        <w:jc w:val="both"/>
        <w:rPr>
          <w:rFonts w:ascii="Arial" w:hAnsi="Arial" w:cs="Arial"/>
          <w:b/>
          <w:sz w:val="24"/>
          <w:szCs w:val="24"/>
        </w:rPr>
      </w:pPr>
      <w:r w:rsidRPr="00A94582">
        <w:rPr>
          <w:rFonts w:ascii="Arial" w:hAnsi="Arial" w:cs="Arial"/>
          <w:b/>
          <w:sz w:val="24"/>
          <w:szCs w:val="24"/>
        </w:rPr>
        <w:t>SEXTO</w:t>
      </w:r>
      <w:r w:rsidR="00282CA0" w:rsidRPr="00A94582">
        <w:rPr>
          <w:rFonts w:ascii="Arial" w:hAnsi="Arial" w:cs="Arial"/>
          <w:b/>
          <w:sz w:val="24"/>
          <w:szCs w:val="24"/>
        </w:rPr>
        <w:t>.</w:t>
      </w:r>
      <w:r w:rsidR="00DA03F1" w:rsidRPr="00A94582">
        <w:rPr>
          <w:rFonts w:ascii="Arial" w:hAnsi="Arial" w:cs="Arial"/>
          <w:b/>
          <w:sz w:val="24"/>
          <w:szCs w:val="24"/>
        </w:rPr>
        <w:t>-</w:t>
      </w:r>
      <w:r w:rsidR="00282CA0" w:rsidRPr="00A94582">
        <w:rPr>
          <w:rFonts w:ascii="Arial" w:hAnsi="Arial" w:cs="Arial"/>
          <w:b/>
          <w:sz w:val="24"/>
          <w:szCs w:val="24"/>
        </w:rPr>
        <w:t xml:space="preserve"> </w:t>
      </w:r>
      <w:r w:rsidR="00A246B6" w:rsidRPr="00A94582">
        <w:rPr>
          <w:rFonts w:ascii="Arial" w:hAnsi="Arial" w:cs="Arial"/>
          <w:sz w:val="24"/>
          <w:szCs w:val="24"/>
        </w:rPr>
        <w:t xml:space="preserve">Por </w:t>
      </w:r>
      <w:r w:rsidR="00FA6F74" w:rsidRPr="00A94582">
        <w:rPr>
          <w:rFonts w:ascii="Arial" w:hAnsi="Arial" w:cs="Arial"/>
          <w:sz w:val="24"/>
          <w:szCs w:val="24"/>
        </w:rPr>
        <w:t xml:space="preserve">lo </w:t>
      </w:r>
      <w:r w:rsidR="00B61643" w:rsidRPr="00A94582">
        <w:rPr>
          <w:rFonts w:ascii="Arial" w:hAnsi="Arial" w:cs="Arial"/>
          <w:sz w:val="24"/>
          <w:szCs w:val="24"/>
        </w:rPr>
        <w:t>tanto</w:t>
      </w:r>
      <w:r w:rsidR="009D6E9D" w:rsidRPr="00A94582">
        <w:rPr>
          <w:rFonts w:ascii="Arial" w:hAnsi="Arial" w:cs="Arial"/>
          <w:sz w:val="24"/>
          <w:szCs w:val="24"/>
        </w:rPr>
        <w:t xml:space="preserve">, la multicitada </w:t>
      </w:r>
      <w:r w:rsidR="00385682" w:rsidRPr="00A94582">
        <w:rPr>
          <w:rFonts w:ascii="Arial" w:hAnsi="Arial" w:cs="Arial"/>
          <w:sz w:val="24"/>
          <w:szCs w:val="24"/>
        </w:rPr>
        <w:t>m</w:t>
      </w:r>
      <w:r w:rsidR="009D6E9D" w:rsidRPr="00A94582">
        <w:rPr>
          <w:rFonts w:ascii="Arial" w:hAnsi="Arial" w:cs="Arial"/>
          <w:sz w:val="24"/>
          <w:szCs w:val="24"/>
        </w:rPr>
        <w:t xml:space="preserve">inuta, </w:t>
      </w:r>
      <w:r w:rsidR="00382FA5" w:rsidRPr="00A94582">
        <w:rPr>
          <w:rFonts w:ascii="Arial" w:hAnsi="Arial" w:cs="Arial"/>
          <w:sz w:val="24"/>
          <w:szCs w:val="24"/>
        </w:rPr>
        <w:t>fue turnada en sesión ordinaria de</w:t>
      </w:r>
      <w:r w:rsidR="008C61E8" w:rsidRPr="00A94582">
        <w:rPr>
          <w:rFonts w:ascii="Arial" w:hAnsi="Arial" w:cs="Arial"/>
          <w:sz w:val="24"/>
          <w:szCs w:val="24"/>
        </w:rPr>
        <w:t>l</w:t>
      </w:r>
      <w:r w:rsidR="00382FA5" w:rsidRPr="00A94582">
        <w:rPr>
          <w:rFonts w:ascii="Arial" w:hAnsi="Arial" w:cs="Arial"/>
          <w:sz w:val="24"/>
          <w:szCs w:val="24"/>
        </w:rPr>
        <w:t xml:space="preserve"> pleno de fecha </w:t>
      </w:r>
      <w:r w:rsidR="00A94582" w:rsidRPr="00A94582">
        <w:rPr>
          <w:rFonts w:ascii="Arial" w:hAnsi="Arial" w:cs="Arial"/>
          <w:sz w:val="24"/>
          <w:szCs w:val="24"/>
        </w:rPr>
        <w:t>0</w:t>
      </w:r>
      <w:r w:rsidR="005B622E" w:rsidRPr="00A94582">
        <w:rPr>
          <w:rFonts w:ascii="Arial" w:hAnsi="Arial" w:cs="Arial"/>
          <w:sz w:val="24"/>
          <w:szCs w:val="24"/>
        </w:rPr>
        <w:t>1</w:t>
      </w:r>
      <w:r w:rsidR="00382FA5" w:rsidRPr="00A94582">
        <w:rPr>
          <w:rFonts w:ascii="Arial" w:hAnsi="Arial" w:cs="Arial"/>
          <w:sz w:val="24"/>
          <w:szCs w:val="24"/>
        </w:rPr>
        <w:t xml:space="preserve"> de </w:t>
      </w:r>
      <w:r w:rsidR="005B622E" w:rsidRPr="00A94582">
        <w:rPr>
          <w:rFonts w:ascii="Arial" w:hAnsi="Arial" w:cs="Arial"/>
          <w:sz w:val="24"/>
          <w:szCs w:val="24"/>
        </w:rPr>
        <w:t xml:space="preserve">febrero de 2021 </w:t>
      </w:r>
      <w:r w:rsidR="00382FA5" w:rsidRPr="00A94582">
        <w:rPr>
          <w:rFonts w:ascii="Arial" w:hAnsi="Arial" w:cs="Arial"/>
          <w:sz w:val="24"/>
          <w:szCs w:val="24"/>
        </w:rPr>
        <w:t>a esta Comisión Permanente de Puntos Constitucionales y Gobernación</w:t>
      </w:r>
      <w:r w:rsidR="00C95BA7" w:rsidRPr="00A94582">
        <w:rPr>
          <w:rFonts w:ascii="Arial" w:hAnsi="Arial" w:cs="Arial"/>
          <w:sz w:val="24"/>
          <w:szCs w:val="24"/>
        </w:rPr>
        <w:t>, para los efectos legales co</w:t>
      </w:r>
      <w:r w:rsidR="00B43489" w:rsidRPr="00A94582">
        <w:rPr>
          <w:rFonts w:ascii="Arial" w:hAnsi="Arial" w:cs="Arial"/>
          <w:sz w:val="24"/>
          <w:szCs w:val="24"/>
        </w:rPr>
        <w:t>rrespo</w:t>
      </w:r>
      <w:r w:rsidR="000B21C5" w:rsidRPr="00A94582">
        <w:rPr>
          <w:rFonts w:ascii="Arial" w:hAnsi="Arial" w:cs="Arial"/>
          <w:sz w:val="24"/>
          <w:szCs w:val="24"/>
        </w:rPr>
        <w:t xml:space="preserve">ndientes, </w:t>
      </w:r>
      <w:r w:rsidR="00CE280A" w:rsidRPr="00A94582">
        <w:rPr>
          <w:rFonts w:ascii="Arial" w:hAnsi="Arial" w:cs="Arial"/>
          <w:sz w:val="24"/>
          <w:szCs w:val="24"/>
        </w:rPr>
        <w:t xml:space="preserve">siendo </w:t>
      </w:r>
      <w:r w:rsidR="009D6E9D" w:rsidRPr="00A94582">
        <w:rPr>
          <w:rFonts w:ascii="Arial" w:hAnsi="Arial" w:cs="Arial"/>
          <w:sz w:val="24"/>
          <w:szCs w:val="24"/>
        </w:rPr>
        <w:t>distribuida</w:t>
      </w:r>
      <w:r w:rsidR="009E007B" w:rsidRPr="00A94582">
        <w:rPr>
          <w:rFonts w:ascii="Arial" w:hAnsi="Arial" w:cs="Arial"/>
          <w:sz w:val="24"/>
          <w:szCs w:val="24"/>
        </w:rPr>
        <w:t xml:space="preserve"> a </w:t>
      </w:r>
      <w:r w:rsidR="00E43629" w:rsidRPr="00A94582">
        <w:rPr>
          <w:rFonts w:ascii="Arial" w:hAnsi="Arial" w:cs="Arial"/>
          <w:sz w:val="24"/>
          <w:szCs w:val="24"/>
        </w:rPr>
        <w:t>las dipu</w:t>
      </w:r>
      <w:r w:rsidR="00CE26E4" w:rsidRPr="00A94582">
        <w:rPr>
          <w:rFonts w:ascii="Arial" w:hAnsi="Arial" w:cs="Arial"/>
          <w:sz w:val="24"/>
          <w:szCs w:val="24"/>
        </w:rPr>
        <w:t>t</w:t>
      </w:r>
      <w:r w:rsidR="00E43629" w:rsidRPr="00A94582">
        <w:rPr>
          <w:rFonts w:ascii="Arial" w:hAnsi="Arial" w:cs="Arial"/>
          <w:sz w:val="24"/>
          <w:szCs w:val="24"/>
        </w:rPr>
        <w:t>a</w:t>
      </w:r>
      <w:r w:rsidR="00CE26E4" w:rsidRPr="00A94582">
        <w:rPr>
          <w:rFonts w:ascii="Arial" w:hAnsi="Arial" w:cs="Arial"/>
          <w:sz w:val="24"/>
          <w:szCs w:val="24"/>
        </w:rPr>
        <w:t xml:space="preserve">das y </w:t>
      </w:r>
      <w:r w:rsidR="009E007B" w:rsidRPr="00A94582">
        <w:rPr>
          <w:rFonts w:ascii="Arial" w:hAnsi="Arial" w:cs="Arial"/>
          <w:sz w:val="24"/>
          <w:szCs w:val="24"/>
        </w:rPr>
        <w:t xml:space="preserve">diputados integrantes de </w:t>
      </w:r>
      <w:r w:rsidR="000B21C5" w:rsidRPr="00A94582">
        <w:rPr>
          <w:rFonts w:ascii="Arial" w:hAnsi="Arial" w:cs="Arial"/>
          <w:sz w:val="24"/>
          <w:szCs w:val="24"/>
        </w:rPr>
        <w:t xml:space="preserve">esta comisión permanente, </w:t>
      </w:r>
      <w:r w:rsidR="009E007B" w:rsidRPr="00A94582">
        <w:rPr>
          <w:rFonts w:ascii="Arial" w:hAnsi="Arial" w:cs="Arial"/>
          <w:sz w:val="24"/>
          <w:szCs w:val="24"/>
        </w:rPr>
        <w:t>para su estudio y análisis</w:t>
      </w:r>
      <w:r w:rsidR="007706F3" w:rsidRPr="00A94582">
        <w:rPr>
          <w:rFonts w:ascii="Arial" w:hAnsi="Arial" w:cs="Arial"/>
          <w:sz w:val="24"/>
          <w:szCs w:val="24"/>
        </w:rPr>
        <w:t>.</w:t>
      </w:r>
    </w:p>
    <w:p w:rsidR="001C6831" w:rsidRPr="00A94582" w:rsidRDefault="001C6831" w:rsidP="00742C88">
      <w:pPr>
        <w:pStyle w:val="Textoindependiente2"/>
        <w:spacing w:after="0" w:line="360" w:lineRule="auto"/>
        <w:jc w:val="both"/>
        <w:rPr>
          <w:rFonts w:ascii="Arial" w:hAnsi="Arial" w:cs="Arial"/>
          <w:b/>
          <w:sz w:val="24"/>
          <w:szCs w:val="24"/>
        </w:rPr>
      </w:pPr>
    </w:p>
    <w:p w:rsidR="001C6831" w:rsidRPr="00A94582" w:rsidRDefault="001C6831" w:rsidP="00742C88">
      <w:pPr>
        <w:pStyle w:val="Textoindependiente2"/>
        <w:spacing w:after="0" w:line="360" w:lineRule="auto"/>
        <w:ind w:firstLine="709"/>
        <w:jc w:val="both"/>
        <w:rPr>
          <w:rFonts w:ascii="Arial" w:hAnsi="Arial" w:cs="Arial"/>
          <w:sz w:val="24"/>
          <w:szCs w:val="24"/>
        </w:rPr>
      </w:pPr>
      <w:r w:rsidRPr="00A94582">
        <w:rPr>
          <w:rFonts w:ascii="Arial" w:hAnsi="Arial" w:cs="Arial"/>
          <w:sz w:val="24"/>
          <w:szCs w:val="24"/>
        </w:rPr>
        <w:t>Con base en lo</w:t>
      </w:r>
      <w:r w:rsidR="00AC3BB2" w:rsidRPr="00A94582">
        <w:rPr>
          <w:rFonts w:ascii="Arial" w:hAnsi="Arial" w:cs="Arial"/>
          <w:sz w:val="24"/>
          <w:szCs w:val="24"/>
        </w:rPr>
        <w:t xml:space="preserve">s antecedentes antes citados, las </w:t>
      </w:r>
      <w:r w:rsidR="00E03F7F" w:rsidRPr="00A94582">
        <w:rPr>
          <w:rFonts w:ascii="Arial" w:hAnsi="Arial" w:cs="Arial"/>
          <w:sz w:val="24"/>
          <w:szCs w:val="24"/>
        </w:rPr>
        <w:t xml:space="preserve">diputadas y diputados </w:t>
      </w:r>
      <w:r w:rsidR="00BC77C8" w:rsidRPr="00A94582">
        <w:rPr>
          <w:rFonts w:ascii="Arial" w:hAnsi="Arial" w:cs="Arial"/>
          <w:sz w:val="24"/>
          <w:szCs w:val="24"/>
        </w:rPr>
        <w:t>integrantes de esta comisión p</w:t>
      </w:r>
      <w:r w:rsidRPr="00A94582">
        <w:rPr>
          <w:rFonts w:ascii="Arial" w:hAnsi="Arial" w:cs="Arial"/>
          <w:sz w:val="24"/>
          <w:szCs w:val="24"/>
        </w:rPr>
        <w:t>ermanente, realizamos las siguientes,</w:t>
      </w:r>
    </w:p>
    <w:p w:rsidR="00517657" w:rsidRPr="00A94582" w:rsidRDefault="00517657" w:rsidP="00742C88">
      <w:pPr>
        <w:spacing w:after="0" w:line="360" w:lineRule="auto"/>
        <w:ind w:left="0" w:right="0" w:firstLine="0"/>
        <w:jc w:val="center"/>
        <w:rPr>
          <w:b/>
          <w:color w:val="auto"/>
          <w:szCs w:val="24"/>
        </w:rPr>
      </w:pPr>
    </w:p>
    <w:p w:rsidR="001C6831" w:rsidRPr="00A94582" w:rsidRDefault="001C6831" w:rsidP="00742C88">
      <w:pPr>
        <w:spacing w:after="0" w:line="360" w:lineRule="auto"/>
        <w:ind w:left="0" w:right="0" w:firstLine="0"/>
        <w:jc w:val="center"/>
        <w:rPr>
          <w:b/>
          <w:color w:val="auto"/>
          <w:szCs w:val="24"/>
        </w:rPr>
      </w:pPr>
      <w:r w:rsidRPr="00A94582">
        <w:rPr>
          <w:b/>
          <w:color w:val="auto"/>
          <w:szCs w:val="24"/>
        </w:rPr>
        <w:t>C O N S I D E R A C I O N E S:</w:t>
      </w:r>
    </w:p>
    <w:p w:rsidR="001C6831" w:rsidRPr="00A94582" w:rsidRDefault="001C6831" w:rsidP="006745CE">
      <w:pPr>
        <w:spacing w:after="0" w:line="360" w:lineRule="auto"/>
        <w:ind w:left="0" w:right="0" w:firstLine="709"/>
        <w:rPr>
          <w:b/>
          <w:color w:val="auto"/>
          <w:szCs w:val="24"/>
        </w:rPr>
      </w:pPr>
    </w:p>
    <w:p w:rsidR="00132BAA" w:rsidRPr="00A94582" w:rsidRDefault="001C6831" w:rsidP="006745CE">
      <w:pPr>
        <w:pStyle w:val="Textoindependiente3"/>
        <w:spacing w:after="0" w:line="360" w:lineRule="auto"/>
        <w:ind w:firstLine="709"/>
        <w:jc w:val="both"/>
        <w:rPr>
          <w:rFonts w:ascii="Arial" w:hAnsi="Arial" w:cs="Arial"/>
          <w:sz w:val="24"/>
          <w:szCs w:val="24"/>
        </w:rPr>
      </w:pPr>
      <w:r w:rsidRPr="00A94582">
        <w:rPr>
          <w:rFonts w:ascii="Arial" w:hAnsi="Arial" w:cs="Arial"/>
          <w:b/>
          <w:sz w:val="24"/>
          <w:szCs w:val="24"/>
        </w:rPr>
        <w:t>PRIMERA.</w:t>
      </w:r>
      <w:r w:rsidR="00EC45F3" w:rsidRPr="00A94582">
        <w:rPr>
          <w:rFonts w:ascii="Arial" w:hAnsi="Arial" w:cs="Arial"/>
          <w:b/>
          <w:sz w:val="24"/>
          <w:szCs w:val="24"/>
        </w:rPr>
        <w:t>-</w:t>
      </w:r>
      <w:r w:rsidRPr="00A94582">
        <w:rPr>
          <w:rFonts w:ascii="Arial" w:hAnsi="Arial" w:cs="Arial"/>
          <w:sz w:val="24"/>
          <w:szCs w:val="24"/>
        </w:rPr>
        <w:t xml:space="preserve"> </w:t>
      </w:r>
      <w:r w:rsidR="00A3645C" w:rsidRPr="00A94582">
        <w:rPr>
          <w:rFonts w:ascii="Arial" w:hAnsi="Arial" w:cs="Arial"/>
          <w:sz w:val="24"/>
          <w:szCs w:val="24"/>
        </w:rPr>
        <w:t xml:space="preserve">De conformidad con </w:t>
      </w:r>
      <w:r w:rsidR="00873299" w:rsidRPr="00A94582">
        <w:rPr>
          <w:rFonts w:ascii="Arial" w:hAnsi="Arial" w:cs="Arial"/>
          <w:sz w:val="24"/>
          <w:szCs w:val="24"/>
        </w:rPr>
        <w:t>lo establecido en el artículo 135 de la Constitución</w:t>
      </w:r>
      <w:r w:rsidR="008C61E8" w:rsidRPr="00A94582">
        <w:rPr>
          <w:rFonts w:ascii="Arial" w:hAnsi="Arial" w:cs="Arial"/>
          <w:sz w:val="24"/>
          <w:szCs w:val="24"/>
        </w:rPr>
        <w:t xml:space="preserve"> Política</w:t>
      </w:r>
      <w:r w:rsidR="00873299" w:rsidRPr="00A94582">
        <w:rPr>
          <w:rFonts w:ascii="Arial" w:hAnsi="Arial" w:cs="Arial"/>
          <w:sz w:val="24"/>
          <w:szCs w:val="24"/>
        </w:rPr>
        <w:t xml:space="preserve"> de los Estados Unidos Mexicanos, para que las adiciones o reformas lleguen a ser partes de la misma, </w:t>
      </w:r>
      <w:r w:rsidR="00E10E69" w:rsidRPr="00A94582">
        <w:rPr>
          <w:rFonts w:ascii="Arial" w:hAnsi="Arial" w:cs="Arial"/>
          <w:sz w:val="24"/>
          <w:szCs w:val="24"/>
        </w:rPr>
        <w:t xml:space="preserve">es necesario </w:t>
      </w:r>
      <w:r w:rsidR="00873299" w:rsidRPr="00A94582">
        <w:rPr>
          <w:rFonts w:ascii="Arial" w:hAnsi="Arial" w:cs="Arial"/>
          <w:sz w:val="24"/>
          <w:szCs w:val="24"/>
        </w:rPr>
        <w:t xml:space="preserve">que el Congreso de la Unión, por el voto de las dos terceras partes de los miembros presentes, acuerden las reformas o adiciones, y que estas sean aprobadas por la mayoría de las legislaturas de los Estados y de la Ciudad de México. </w:t>
      </w:r>
    </w:p>
    <w:p w:rsidR="00132BAA" w:rsidRPr="00A94582" w:rsidRDefault="00132BAA" w:rsidP="006745CE">
      <w:pPr>
        <w:pStyle w:val="Textoindependiente3"/>
        <w:spacing w:after="0" w:line="360" w:lineRule="auto"/>
        <w:ind w:firstLine="709"/>
        <w:jc w:val="both"/>
        <w:rPr>
          <w:rFonts w:ascii="Arial" w:hAnsi="Arial" w:cs="Arial"/>
          <w:sz w:val="24"/>
          <w:szCs w:val="24"/>
        </w:rPr>
      </w:pPr>
    </w:p>
    <w:p w:rsidR="00A91EEE" w:rsidRPr="00A94582" w:rsidRDefault="00132BAA" w:rsidP="006745CE">
      <w:pPr>
        <w:pStyle w:val="Textoindependiente3"/>
        <w:spacing w:after="0" w:line="360" w:lineRule="auto"/>
        <w:ind w:firstLine="709"/>
        <w:jc w:val="both"/>
        <w:rPr>
          <w:rFonts w:ascii="Arial" w:hAnsi="Arial" w:cs="Arial"/>
          <w:bCs/>
          <w:sz w:val="24"/>
          <w:szCs w:val="24"/>
        </w:rPr>
      </w:pPr>
      <w:r w:rsidRPr="00A94582">
        <w:rPr>
          <w:rFonts w:ascii="Arial" w:hAnsi="Arial" w:cs="Arial"/>
          <w:sz w:val="24"/>
          <w:szCs w:val="24"/>
        </w:rPr>
        <w:t xml:space="preserve">Derivado </w:t>
      </w:r>
      <w:r w:rsidR="00215760" w:rsidRPr="00A94582">
        <w:rPr>
          <w:rFonts w:ascii="Arial" w:hAnsi="Arial" w:cs="Arial"/>
          <w:sz w:val="24"/>
          <w:szCs w:val="24"/>
        </w:rPr>
        <w:t xml:space="preserve">de lo anterior, como parte integrante del Constituyente Permanente de los Estados Unidos Mexicanos, </w:t>
      </w:r>
      <w:r w:rsidR="006235F8" w:rsidRPr="00A94582">
        <w:rPr>
          <w:rFonts w:ascii="Arial" w:hAnsi="Arial" w:cs="Arial"/>
          <w:sz w:val="24"/>
          <w:szCs w:val="24"/>
        </w:rPr>
        <w:t xml:space="preserve">en </w:t>
      </w:r>
      <w:r w:rsidR="00873299" w:rsidRPr="00A94582">
        <w:rPr>
          <w:rFonts w:ascii="Arial" w:hAnsi="Arial" w:cs="Arial"/>
          <w:sz w:val="24"/>
          <w:szCs w:val="24"/>
        </w:rPr>
        <w:t xml:space="preserve">uso de la facultad que la </w:t>
      </w:r>
      <w:r w:rsidR="00A94582" w:rsidRPr="00A94582">
        <w:rPr>
          <w:rFonts w:ascii="Arial" w:hAnsi="Arial" w:cs="Arial"/>
          <w:sz w:val="24"/>
          <w:szCs w:val="24"/>
        </w:rPr>
        <w:t>C</w:t>
      </w:r>
      <w:r w:rsidR="00C23FD6" w:rsidRPr="00A94582">
        <w:rPr>
          <w:rFonts w:ascii="Arial" w:hAnsi="Arial" w:cs="Arial"/>
          <w:sz w:val="24"/>
          <w:szCs w:val="24"/>
        </w:rPr>
        <w:t xml:space="preserve">arta </w:t>
      </w:r>
      <w:r w:rsidR="00A94582" w:rsidRPr="00A94582">
        <w:rPr>
          <w:rFonts w:ascii="Arial" w:hAnsi="Arial" w:cs="Arial"/>
          <w:sz w:val="24"/>
          <w:szCs w:val="24"/>
        </w:rPr>
        <w:t>M</w:t>
      </w:r>
      <w:r w:rsidR="00C23FD6" w:rsidRPr="00A94582">
        <w:rPr>
          <w:rFonts w:ascii="Arial" w:hAnsi="Arial" w:cs="Arial"/>
          <w:sz w:val="24"/>
          <w:szCs w:val="24"/>
        </w:rPr>
        <w:t xml:space="preserve">agna le confiere a esta </w:t>
      </w:r>
      <w:r w:rsidR="00133EC4" w:rsidRPr="00A94582">
        <w:rPr>
          <w:rFonts w:ascii="Arial" w:hAnsi="Arial" w:cs="Arial"/>
          <w:sz w:val="24"/>
          <w:szCs w:val="24"/>
        </w:rPr>
        <w:t>l</w:t>
      </w:r>
      <w:r w:rsidR="00873299" w:rsidRPr="00A94582">
        <w:rPr>
          <w:rFonts w:ascii="Arial" w:hAnsi="Arial" w:cs="Arial"/>
          <w:sz w:val="24"/>
          <w:szCs w:val="24"/>
        </w:rPr>
        <w:t>egislatura</w:t>
      </w:r>
      <w:r w:rsidR="00C23FD6" w:rsidRPr="00A94582">
        <w:rPr>
          <w:rFonts w:ascii="Arial" w:hAnsi="Arial" w:cs="Arial"/>
          <w:sz w:val="24"/>
          <w:szCs w:val="24"/>
        </w:rPr>
        <w:t>,</w:t>
      </w:r>
      <w:r w:rsidR="00873299" w:rsidRPr="00A94582">
        <w:rPr>
          <w:rFonts w:ascii="Arial" w:hAnsi="Arial" w:cs="Arial"/>
          <w:sz w:val="24"/>
          <w:szCs w:val="24"/>
        </w:rPr>
        <w:t xml:space="preserve"> se procede al </w:t>
      </w:r>
      <w:r w:rsidR="00C23FD6" w:rsidRPr="00A94582">
        <w:rPr>
          <w:rFonts w:ascii="Arial" w:hAnsi="Arial" w:cs="Arial"/>
          <w:sz w:val="24"/>
          <w:szCs w:val="24"/>
        </w:rPr>
        <w:t xml:space="preserve">análisis </w:t>
      </w:r>
      <w:r w:rsidR="00873299" w:rsidRPr="00A94582">
        <w:rPr>
          <w:rFonts w:ascii="Arial" w:hAnsi="Arial" w:cs="Arial"/>
          <w:sz w:val="24"/>
          <w:szCs w:val="24"/>
        </w:rPr>
        <w:t>y emisi</w:t>
      </w:r>
      <w:r w:rsidR="00B639C1" w:rsidRPr="00A94582">
        <w:rPr>
          <w:rFonts w:ascii="Arial" w:hAnsi="Arial" w:cs="Arial"/>
          <w:sz w:val="24"/>
          <w:szCs w:val="24"/>
        </w:rPr>
        <w:t xml:space="preserve">ón del presente dictamen </w:t>
      </w:r>
      <w:r w:rsidR="001C6831" w:rsidRPr="00A94582">
        <w:rPr>
          <w:rFonts w:ascii="Arial" w:hAnsi="Arial" w:cs="Arial"/>
          <w:sz w:val="24"/>
          <w:szCs w:val="24"/>
        </w:rPr>
        <w:t xml:space="preserve">con fundamento en el artículo 43 fracción I inciso a) de la Ley de Gobierno del Poder Legislativo del Estado de Yucatán, </w:t>
      </w:r>
      <w:r w:rsidR="00DA3BD9" w:rsidRPr="00A94582">
        <w:rPr>
          <w:rFonts w:ascii="Arial" w:hAnsi="Arial" w:cs="Arial"/>
          <w:sz w:val="24"/>
          <w:szCs w:val="24"/>
        </w:rPr>
        <w:t xml:space="preserve">que faculta </w:t>
      </w:r>
      <w:r w:rsidR="00950B0A" w:rsidRPr="00A94582">
        <w:rPr>
          <w:rFonts w:ascii="Arial" w:hAnsi="Arial" w:cs="Arial"/>
          <w:sz w:val="24"/>
          <w:szCs w:val="24"/>
        </w:rPr>
        <w:t xml:space="preserve">a </w:t>
      </w:r>
      <w:r w:rsidR="001C6831" w:rsidRPr="00A94582">
        <w:rPr>
          <w:rFonts w:ascii="Arial" w:hAnsi="Arial" w:cs="Arial"/>
          <w:sz w:val="24"/>
          <w:szCs w:val="24"/>
        </w:rPr>
        <w:t xml:space="preserve">esta Comisión Permanente de Puntos Constitucionales y Gobernación, para conocer </w:t>
      </w:r>
      <w:r w:rsidR="001C6831" w:rsidRPr="00A94582">
        <w:rPr>
          <w:rFonts w:ascii="Arial" w:hAnsi="Arial" w:cs="Arial"/>
          <w:bCs/>
          <w:sz w:val="24"/>
          <w:szCs w:val="24"/>
        </w:rPr>
        <w:t xml:space="preserve">sobre los asuntos relacionados con las reformas a la Constitución Política de los </w:t>
      </w:r>
      <w:r w:rsidR="001C6831" w:rsidRPr="00A94582">
        <w:rPr>
          <w:rFonts w:ascii="Arial" w:hAnsi="Arial" w:cs="Arial"/>
          <w:bCs/>
          <w:sz w:val="24"/>
          <w:szCs w:val="24"/>
        </w:rPr>
        <w:lastRenderedPageBreak/>
        <w:t>Estados Unidos Mexicanos.</w:t>
      </w:r>
    </w:p>
    <w:p w:rsidR="00A91EEE" w:rsidRPr="00A94582" w:rsidRDefault="00A91EEE" w:rsidP="006745CE">
      <w:pPr>
        <w:pStyle w:val="Textoindependiente3"/>
        <w:spacing w:after="0" w:line="360" w:lineRule="auto"/>
        <w:ind w:firstLine="709"/>
        <w:jc w:val="both"/>
        <w:rPr>
          <w:rFonts w:ascii="Arial" w:hAnsi="Arial" w:cs="Arial"/>
          <w:bCs/>
          <w:sz w:val="24"/>
          <w:szCs w:val="24"/>
        </w:rPr>
      </w:pPr>
    </w:p>
    <w:p w:rsidR="00EB4681" w:rsidRPr="00A94582" w:rsidRDefault="001C6831" w:rsidP="00EB4681">
      <w:pPr>
        <w:pStyle w:val="Textoindependiente3"/>
        <w:spacing w:after="0" w:line="360" w:lineRule="auto"/>
        <w:ind w:firstLine="709"/>
        <w:jc w:val="both"/>
        <w:rPr>
          <w:rFonts w:ascii="Arial" w:hAnsi="Arial" w:cs="Arial"/>
          <w:sz w:val="24"/>
          <w:szCs w:val="24"/>
        </w:rPr>
      </w:pPr>
      <w:r w:rsidRPr="00A94582">
        <w:rPr>
          <w:rFonts w:ascii="Arial" w:hAnsi="Arial" w:cs="Arial"/>
          <w:b/>
          <w:sz w:val="24"/>
          <w:szCs w:val="24"/>
        </w:rPr>
        <w:t>SEGUNDA.</w:t>
      </w:r>
      <w:r w:rsidR="00EB4681" w:rsidRPr="00A94582">
        <w:rPr>
          <w:rFonts w:ascii="Arial" w:hAnsi="Arial" w:cs="Arial"/>
          <w:b/>
          <w:sz w:val="24"/>
          <w:szCs w:val="24"/>
        </w:rPr>
        <w:t>-</w:t>
      </w:r>
      <w:r w:rsidR="006C257C" w:rsidRPr="00A94582">
        <w:rPr>
          <w:rFonts w:ascii="Arial" w:hAnsi="Arial" w:cs="Arial"/>
          <w:b/>
          <w:sz w:val="24"/>
          <w:szCs w:val="24"/>
        </w:rPr>
        <w:t xml:space="preserve"> </w:t>
      </w:r>
      <w:r w:rsidR="00EB4681" w:rsidRPr="00A94582">
        <w:rPr>
          <w:rFonts w:ascii="Arial" w:hAnsi="Arial" w:cs="Arial"/>
          <w:sz w:val="24"/>
          <w:szCs w:val="24"/>
        </w:rPr>
        <w:t>Como sabemos la nacionalidad es un derecho fundamental consagrado en nuestra norma constitucional y diversos instrumentos internacionales.</w:t>
      </w:r>
    </w:p>
    <w:p w:rsidR="00EB4681" w:rsidRPr="00A94582" w:rsidRDefault="00EB4681" w:rsidP="00EB4681">
      <w:pPr>
        <w:pStyle w:val="Textoindependiente"/>
        <w:spacing w:line="360" w:lineRule="auto"/>
        <w:rPr>
          <w:rFonts w:ascii="Arial" w:hAnsi="Arial" w:cs="Arial"/>
          <w:sz w:val="24"/>
          <w:szCs w:val="24"/>
        </w:rPr>
      </w:pPr>
    </w:p>
    <w:p w:rsidR="00EB4681" w:rsidRPr="00A94582" w:rsidRDefault="00EB4681" w:rsidP="00EB4681">
      <w:pPr>
        <w:spacing w:after="0" w:line="360" w:lineRule="auto"/>
        <w:ind w:left="0" w:right="0" w:firstLine="709"/>
        <w:rPr>
          <w:szCs w:val="24"/>
        </w:rPr>
      </w:pPr>
      <w:r w:rsidRPr="00A94582">
        <w:rPr>
          <w:szCs w:val="24"/>
        </w:rPr>
        <w:t>No obstante, actualmente ese derecho se encuentra limitado y obstaculizado por el texto actual del artículo 30 de la Carta Magna, cuya fracción II otorga este derecho a aquellos “</w:t>
      </w:r>
      <w:r w:rsidRPr="00A94582">
        <w:rPr>
          <w:i/>
          <w:szCs w:val="24"/>
        </w:rPr>
        <w:t xml:space="preserve">que nazcan en el extranjero, hijos de padres mexicanos nacidos en territorio nacional, de padre mexicano nacido en territorio nacional, o de madre mexicana nacida en territorio nacional”, </w:t>
      </w:r>
      <w:r w:rsidRPr="00A94582">
        <w:rPr>
          <w:color w:val="1B1B1B"/>
          <w:szCs w:val="24"/>
        </w:rPr>
        <w:t>contemplando así, únicamente a la primera generación de mexicanos nacidos en el extranjero y, violando con ello, los derechos de los hijos de éstos, quienes no podrán tener nacionalidad mexicana, por el simple hecho de no haber nacido en territorio nacional, aún cuando estén ligados a nuestro país por lazos familiares y</w:t>
      </w:r>
      <w:r w:rsidRPr="00A94582">
        <w:rPr>
          <w:color w:val="1B1B1B"/>
          <w:spacing w:val="-3"/>
          <w:szCs w:val="24"/>
        </w:rPr>
        <w:t xml:space="preserve"> </w:t>
      </w:r>
      <w:r w:rsidRPr="00A94582">
        <w:rPr>
          <w:color w:val="1B1B1B"/>
          <w:szCs w:val="24"/>
        </w:rPr>
        <w:t>culturales.</w:t>
      </w:r>
    </w:p>
    <w:p w:rsidR="00EC45F3" w:rsidRPr="00A94582" w:rsidRDefault="00EC45F3" w:rsidP="00EB4681">
      <w:pPr>
        <w:pStyle w:val="Textoindependiente3"/>
        <w:adjustRightInd w:val="0"/>
        <w:spacing w:after="0" w:line="360" w:lineRule="auto"/>
        <w:ind w:firstLine="709"/>
        <w:jc w:val="both"/>
        <w:rPr>
          <w:rFonts w:ascii="Arial" w:eastAsiaTheme="minorEastAsia" w:hAnsi="Arial" w:cs="Arial"/>
          <w:b/>
          <w:bCs/>
          <w:sz w:val="24"/>
          <w:szCs w:val="24"/>
        </w:rPr>
      </w:pPr>
    </w:p>
    <w:p w:rsidR="00EB4681" w:rsidRPr="00A94582" w:rsidRDefault="00DD304B" w:rsidP="00EB4681">
      <w:pPr>
        <w:pStyle w:val="Textoindependiente3"/>
        <w:adjustRightInd w:val="0"/>
        <w:spacing w:after="0" w:line="360" w:lineRule="auto"/>
        <w:ind w:firstLine="709"/>
        <w:jc w:val="both"/>
        <w:rPr>
          <w:rFonts w:ascii="Arial" w:hAnsi="Arial" w:cs="Arial"/>
          <w:sz w:val="24"/>
          <w:szCs w:val="24"/>
        </w:rPr>
      </w:pPr>
      <w:r w:rsidRPr="00A94582">
        <w:rPr>
          <w:rFonts w:ascii="Arial" w:eastAsiaTheme="minorEastAsia" w:hAnsi="Arial" w:cs="Arial"/>
          <w:b/>
          <w:bCs/>
          <w:sz w:val="24"/>
          <w:szCs w:val="24"/>
        </w:rPr>
        <w:t>TERCERA</w:t>
      </w:r>
      <w:r w:rsidR="006745CE" w:rsidRPr="00A94582">
        <w:rPr>
          <w:rFonts w:ascii="Arial" w:eastAsiaTheme="minorEastAsia" w:hAnsi="Arial" w:cs="Arial"/>
          <w:b/>
          <w:bCs/>
          <w:sz w:val="24"/>
          <w:szCs w:val="24"/>
        </w:rPr>
        <w:t>.</w:t>
      </w:r>
      <w:r w:rsidR="00EB4681" w:rsidRPr="00A94582">
        <w:rPr>
          <w:rFonts w:ascii="Arial" w:eastAsiaTheme="minorEastAsia" w:hAnsi="Arial" w:cs="Arial"/>
          <w:b/>
          <w:bCs/>
          <w:sz w:val="24"/>
          <w:szCs w:val="24"/>
        </w:rPr>
        <w:t xml:space="preserve">- </w:t>
      </w:r>
      <w:r w:rsidR="00EB4681" w:rsidRPr="00A94582">
        <w:rPr>
          <w:rFonts w:ascii="Arial" w:hAnsi="Arial" w:cs="Arial"/>
          <w:sz w:val="24"/>
          <w:szCs w:val="24"/>
        </w:rPr>
        <w:t>Lo anterior, podría derivar incluso en la actualización de sup</w:t>
      </w:r>
      <w:r w:rsidR="0035235F" w:rsidRPr="00A94582">
        <w:rPr>
          <w:rFonts w:ascii="Arial" w:hAnsi="Arial" w:cs="Arial"/>
          <w:sz w:val="24"/>
          <w:szCs w:val="24"/>
        </w:rPr>
        <w:t xml:space="preserve">uestos como </w:t>
      </w:r>
      <w:r w:rsidR="00EB4681" w:rsidRPr="00A94582">
        <w:rPr>
          <w:rFonts w:ascii="Arial" w:hAnsi="Arial" w:cs="Arial"/>
          <w:sz w:val="24"/>
          <w:szCs w:val="24"/>
        </w:rPr>
        <w:t>el hecho de que los hijos de mexicanos nacidos en el extranjero sean considerados apátridas, impidiendo el pleno ejercicio de su derecho a tener una nacionalidad, lo que sin duda resulta contrario a los principios básicos de los Derechos</w:t>
      </w:r>
      <w:r w:rsidR="00EB4681" w:rsidRPr="00A94582">
        <w:rPr>
          <w:rFonts w:ascii="Arial" w:hAnsi="Arial" w:cs="Arial"/>
          <w:spacing w:val="-10"/>
          <w:sz w:val="24"/>
          <w:szCs w:val="24"/>
        </w:rPr>
        <w:t xml:space="preserve"> </w:t>
      </w:r>
      <w:r w:rsidR="00EB4681" w:rsidRPr="00A94582">
        <w:rPr>
          <w:rFonts w:ascii="Arial" w:hAnsi="Arial" w:cs="Arial"/>
          <w:sz w:val="24"/>
          <w:szCs w:val="24"/>
        </w:rPr>
        <w:t>Humanos.</w:t>
      </w:r>
    </w:p>
    <w:p w:rsidR="00EB4681" w:rsidRPr="00A94582" w:rsidRDefault="00EB4681" w:rsidP="00EB4681">
      <w:pPr>
        <w:pStyle w:val="Textoindependiente"/>
        <w:spacing w:line="360" w:lineRule="auto"/>
        <w:rPr>
          <w:rFonts w:ascii="Arial" w:hAnsi="Arial" w:cs="Arial"/>
          <w:sz w:val="24"/>
          <w:szCs w:val="24"/>
        </w:rPr>
      </w:pPr>
    </w:p>
    <w:p w:rsidR="00EB4681" w:rsidRPr="00A94582" w:rsidRDefault="00EB4681" w:rsidP="00EB4681">
      <w:pPr>
        <w:pStyle w:val="Textoindependiente"/>
        <w:spacing w:line="360" w:lineRule="auto"/>
        <w:ind w:firstLine="709"/>
        <w:rPr>
          <w:rFonts w:ascii="Arial" w:hAnsi="Arial" w:cs="Arial"/>
          <w:sz w:val="24"/>
          <w:szCs w:val="24"/>
        </w:rPr>
      </w:pPr>
      <w:r w:rsidRPr="00A94582">
        <w:rPr>
          <w:rFonts w:ascii="Arial" w:hAnsi="Arial" w:cs="Arial"/>
          <w:sz w:val="24"/>
          <w:szCs w:val="24"/>
        </w:rPr>
        <w:t>Al respecto, el Poder Judicial de la Federación ha considerado que los hijos de mexicanos por nacimiento tienen derecho a adquirir esa nacionalidad, independientemente del lugar de nacimiento de sus progenitores, para pronta referencia se transcribe dicho criterio.</w:t>
      </w:r>
    </w:p>
    <w:p w:rsidR="00EB4681" w:rsidRPr="00A94582" w:rsidRDefault="00EB4681" w:rsidP="00EB4681">
      <w:pPr>
        <w:tabs>
          <w:tab w:val="left" w:pos="7797"/>
        </w:tabs>
        <w:spacing w:after="0" w:line="240" w:lineRule="auto"/>
        <w:ind w:left="426" w:right="474"/>
        <w:rPr>
          <w:b/>
          <w:i/>
        </w:rPr>
      </w:pPr>
      <w:r w:rsidRPr="00A94582">
        <w:rPr>
          <w:b/>
        </w:rPr>
        <w:lastRenderedPageBreak/>
        <w:t>“</w:t>
      </w:r>
      <w:r w:rsidRPr="00A94582">
        <w:rPr>
          <w:b/>
          <w:i/>
        </w:rPr>
        <w:t>NACIONALIDAD MEXICANA POR NACIMIENTO, TIENEN DERECHO A ELLA QUIENES HUBIERAN NACIDO EN EL EXTRANJERO Y AL MENOS UNO DE SUS PADRES TAMBIÉN HUBIERA NACIDO EN EL EXTRANJERO, PERO TENGA RECONOCIDA ESA NACIONALIDAD.</w:t>
      </w:r>
    </w:p>
    <w:p w:rsidR="00EB4681" w:rsidRPr="00A94582" w:rsidRDefault="00EB4681" w:rsidP="00EB4681">
      <w:pPr>
        <w:pStyle w:val="Textoindependiente"/>
        <w:tabs>
          <w:tab w:val="left" w:pos="7797"/>
        </w:tabs>
        <w:ind w:left="426" w:right="474"/>
        <w:rPr>
          <w:b/>
          <w:i/>
          <w:sz w:val="23"/>
        </w:rPr>
      </w:pPr>
    </w:p>
    <w:p w:rsidR="00EB4681" w:rsidRPr="00A94582" w:rsidRDefault="00EB4681" w:rsidP="00EB4681">
      <w:pPr>
        <w:tabs>
          <w:tab w:val="left" w:pos="7797"/>
        </w:tabs>
        <w:spacing w:after="0" w:line="240" w:lineRule="auto"/>
        <w:ind w:left="426" w:right="474"/>
        <w:rPr>
          <w:i/>
        </w:rPr>
      </w:pPr>
      <w:r w:rsidRPr="00A94582">
        <w:rPr>
          <w:i/>
        </w:rPr>
        <w:t>El artículo 30, Inciso A), de la Constitución Política de los Estados Unidos Mexicanos, establece que corresponde la nacionalidad mexicana por nacimiento a quienes nazcan en territorio nacional, en alguna embarcación o aeronave mexicana, o bien, en territorio extranjero y al menos uno de sus padres sea mexicano nacido en territorio nacional o naturalizado. Dicho precepto no comprende expresamente el caso de quienes, habiendo nacido en el extranjero, al menos uno de sus padres también haya nacido fuera de México, pero tenga reconocida la nacionalidad</w:t>
      </w:r>
      <w:r w:rsidRPr="00A94582">
        <w:rPr>
          <w:i/>
          <w:spacing w:val="53"/>
        </w:rPr>
        <w:t xml:space="preserve"> </w:t>
      </w:r>
      <w:r w:rsidRPr="00A94582">
        <w:rPr>
          <w:i/>
        </w:rPr>
        <w:t>mexicana,</w:t>
      </w:r>
      <w:r w:rsidRPr="00A94582">
        <w:rPr>
          <w:i/>
          <w:spacing w:val="53"/>
        </w:rPr>
        <w:t xml:space="preserve"> </w:t>
      </w:r>
      <w:r w:rsidRPr="00A94582">
        <w:rPr>
          <w:i/>
        </w:rPr>
        <w:t>por</w:t>
      </w:r>
      <w:r w:rsidRPr="00A94582">
        <w:rPr>
          <w:i/>
          <w:spacing w:val="51"/>
        </w:rPr>
        <w:t xml:space="preserve"> </w:t>
      </w:r>
      <w:r w:rsidRPr="00A94582">
        <w:rPr>
          <w:i/>
        </w:rPr>
        <w:t>nacimiento;</w:t>
      </w:r>
      <w:r w:rsidRPr="00A94582">
        <w:rPr>
          <w:i/>
          <w:spacing w:val="53"/>
        </w:rPr>
        <w:t xml:space="preserve"> </w:t>
      </w:r>
      <w:r w:rsidRPr="00A94582">
        <w:rPr>
          <w:i/>
        </w:rPr>
        <w:t>sin</w:t>
      </w:r>
      <w:r w:rsidRPr="00A94582">
        <w:rPr>
          <w:i/>
          <w:spacing w:val="51"/>
        </w:rPr>
        <w:t xml:space="preserve"> </w:t>
      </w:r>
      <w:r w:rsidRPr="00A94582">
        <w:rPr>
          <w:i/>
        </w:rPr>
        <w:t>embargo,</w:t>
      </w:r>
      <w:r w:rsidRPr="00A94582">
        <w:rPr>
          <w:i/>
          <w:spacing w:val="53"/>
        </w:rPr>
        <w:t xml:space="preserve"> </w:t>
      </w:r>
      <w:r w:rsidRPr="00A94582">
        <w:rPr>
          <w:i/>
        </w:rPr>
        <w:t>si</w:t>
      </w:r>
      <w:r w:rsidRPr="00A94582">
        <w:rPr>
          <w:i/>
          <w:spacing w:val="51"/>
        </w:rPr>
        <w:t xml:space="preserve"> </w:t>
      </w:r>
      <w:r w:rsidRPr="00A94582">
        <w:rPr>
          <w:i/>
        </w:rPr>
        <w:t>conforme</w:t>
      </w:r>
      <w:r w:rsidRPr="00A94582">
        <w:rPr>
          <w:i/>
          <w:spacing w:val="54"/>
        </w:rPr>
        <w:t xml:space="preserve"> </w:t>
      </w:r>
      <w:r w:rsidRPr="00A94582">
        <w:rPr>
          <w:i/>
        </w:rPr>
        <w:t>a</w:t>
      </w:r>
      <w:r w:rsidRPr="00A94582">
        <w:rPr>
          <w:i/>
          <w:spacing w:val="53"/>
        </w:rPr>
        <w:t xml:space="preserve"> </w:t>
      </w:r>
      <w:r w:rsidRPr="00A94582">
        <w:rPr>
          <w:i/>
        </w:rPr>
        <w:t>lo previsto por la fracción III de la mencionada hipótesis constitucional, son mexicanos por nacimiento las personas nacidas en el extranjero, de quienes al menos uno de sus padres sea mexicano por naturalización, es correcto asumir, por mayoría de razón, que dicha regla debe hacerse extensiva a los nacidos en el extranjero cuyos padres hayan nacido también en el extranjero y al menos uno tenga reconocida la nacionalidad mexicana por nacimiento."</w:t>
      </w:r>
      <w:r w:rsidRPr="00A94582">
        <w:rPr>
          <w:rStyle w:val="Refdenotaalpie"/>
          <w:i/>
        </w:rPr>
        <w:footnoteReference w:id="1"/>
      </w:r>
      <w:r w:rsidRPr="00A94582">
        <w:rPr>
          <w:i/>
        </w:rPr>
        <w:t xml:space="preserve"> </w:t>
      </w:r>
    </w:p>
    <w:p w:rsidR="00EB4681" w:rsidRPr="00A94582" w:rsidRDefault="00EB4681" w:rsidP="00EB4681">
      <w:pPr>
        <w:pStyle w:val="Textoindependiente"/>
        <w:tabs>
          <w:tab w:val="left" w:pos="7797"/>
        </w:tabs>
        <w:spacing w:line="360" w:lineRule="auto"/>
        <w:ind w:left="426" w:firstLine="709"/>
        <w:rPr>
          <w:rFonts w:ascii="Arial" w:hAnsi="Arial" w:cs="Arial"/>
          <w:sz w:val="24"/>
          <w:szCs w:val="24"/>
        </w:rPr>
      </w:pPr>
    </w:p>
    <w:p w:rsidR="00EB4681" w:rsidRPr="00A94582" w:rsidRDefault="00EB4681" w:rsidP="00EB4681">
      <w:pPr>
        <w:pStyle w:val="Textoindependiente"/>
        <w:spacing w:line="360" w:lineRule="auto"/>
        <w:ind w:firstLine="709"/>
        <w:rPr>
          <w:rFonts w:ascii="Arial" w:hAnsi="Arial" w:cs="Arial"/>
          <w:sz w:val="24"/>
          <w:szCs w:val="24"/>
        </w:rPr>
      </w:pPr>
      <w:r w:rsidRPr="00A94582">
        <w:rPr>
          <w:rFonts w:ascii="Arial" w:hAnsi="Arial" w:cs="Arial"/>
          <w:b/>
          <w:color w:val="0E0E0E"/>
          <w:sz w:val="24"/>
          <w:szCs w:val="24"/>
        </w:rPr>
        <w:t xml:space="preserve">CUARTA.- </w:t>
      </w:r>
      <w:r w:rsidRPr="00A94582">
        <w:rPr>
          <w:rFonts w:ascii="Arial" w:hAnsi="Arial" w:cs="Arial"/>
          <w:color w:val="0E0E0E"/>
          <w:sz w:val="24"/>
          <w:szCs w:val="24"/>
        </w:rPr>
        <w:t>Es por ello, que esta Minuta tiene como propósito reconocer en el texto de nuestra ley suprema, el derecho a la nacionalidad mexicana de las hijas e hijos de padres mexicanos o de madre o padre mexicanos, sin importar que hayan nacido en  el territorio nacional o en el extranjero, protegiendo con ello su Derecho de Identidad, el cual incluye el nombre, el apellido, la fecha de nacimiento, el sexo y la</w:t>
      </w:r>
      <w:r w:rsidRPr="00A94582">
        <w:rPr>
          <w:rFonts w:ascii="Arial" w:hAnsi="Arial" w:cs="Arial"/>
          <w:color w:val="0E0E0E"/>
          <w:spacing w:val="-28"/>
          <w:sz w:val="24"/>
          <w:szCs w:val="24"/>
        </w:rPr>
        <w:t xml:space="preserve"> </w:t>
      </w:r>
      <w:r w:rsidRPr="00A94582">
        <w:rPr>
          <w:rFonts w:ascii="Arial" w:hAnsi="Arial" w:cs="Arial"/>
          <w:color w:val="0E0E0E"/>
          <w:sz w:val="24"/>
          <w:szCs w:val="24"/>
        </w:rPr>
        <w:t>nacionalidad.</w:t>
      </w:r>
    </w:p>
    <w:p w:rsidR="00EB4681" w:rsidRPr="00A94582" w:rsidRDefault="00EB4681" w:rsidP="00EB4681">
      <w:pPr>
        <w:pStyle w:val="Textoindependiente"/>
        <w:spacing w:line="360" w:lineRule="auto"/>
        <w:rPr>
          <w:rFonts w:ascii="Arial" w:hAnsi="Arial" w:cs="Arial"/>
          <w:sz w:val="24"/>
          <w:szCs w:val="24"/>
        </w:rPr>
      </w:pPr>
    </w:p>
    <w:p w:rsidR="00EB4681" w:rsidRPr="00A94582" w:rsidRDefault="00EB4681" w:rsidP="00EB4681">
      <w:pPr>
        <w:pStyle w:val="Textoindependiente"/>
        <w:spacing w:line="360" w:lineRule="auto"/>
        <w:ind w:firstLine="709"/>
        <w:rPr>
          <w:rFonts w:ascii="Arial" w:hAnsi="Arial" w:cs="Arial"/>
          <w:sz w:val="24"/>
          <w:szCs w:val="24"/>
        </w:rPr>
      </w:pPr>
      <w:r w:rsidRPr="00A94582">
        <w:rPr>
          <w:rFonts w:ascii="Arial" w:hAnsi="Arial" w:cs="Arial"/>
          <w:sz w:val="24"/>
          <w:szCs w:val="24"/>
        </w:rPr>
        <w:t xml:space="preserve">Que asimismo, es importante destacar que la Oficina del Alto Comisionado para los Derechos Humanos (ACNUDH), ha establecido que el derecho de los Estados a decidir quiénes son sus nacionales no es una prerrogativa absoluta y </w:t>
      </w:r>
      <w:r w:rsidRPr="00A94582">
        <w:rPr>
          <w:rFonts w:ascii="Arial" w:hAnsi="Arial" w:cs="Arial"/>
          <w:sz w:val="24"/>
          <w:szCs w:val="24"/>
        </w:rPr>
        <w:lastRenderedPageBreak/>
        <w:t>que, en particular, los Estados deben cumplir con sus obligaciones de derechos humanos en lo tocante a la concesión o la retirada de la</w:t>
      </w:r>
      <w:r w:rsidRPr="00A94582">
        <w:rPr>
          <w:rFonts w:ascii="Arial" w:hAnsi="Arial" w:cs="Arial"/>
          <w:spacing w:val="-1"/>
          <w:sz w:val="24"/>
          <w:szCs w:val="24"/>
        </w:rPr>
        <w:t xml:space="preserve"> </w:t>
      </w:r>
      <w:r w:rsidRPr="00A94582">
        <w:rPr>
          <w:rFonts w:ascii="Arial" w:hAnsi="Arial" w:cs="Arial"/>
          <w:sz w:val="24"/>
          <w:szCs w:val="24"/>
        </w:rPr>
        <w:t>nacionalidad.</w:t>
      </w:r>
    </w:p>
    <w:p w:rsidR="00EB4681" w:rsidRPr="00A94582" w:rsidRDefault="00EB4681" w:rsidP="00EB4681">
      <w:pPr>
        <w:pStyle w:val="Textoindependiente"/>
        <w:spacing w:line="360" w:lineRule="auto"/>
        <w:rPr>
          <w:rFonts w:ascii="Arial" w:hAnsi="Arial" w:cs="Arial"/>
          <w:sz w:val="24"/>
          <w:szCs w:val="24"/>
        </w:rPr>
      </w:pPr>
    </w:p>
    <w:p w:rsidR="00EB4681" w:rsidRPr="00A94582" w:rsidRDefault="00EB4681" w:rsidP="00EB4681">
      <w:pPr>
        <w:pStyle w:val="Textoindependiente"/>
        <w:spacing w:line="360" w:lineRule="auto"/>
        <w:ind w:firstLine="709"/>
        <w:rPr>
          <w:rFonts w:ascii="Arial" w:hAnsi="Arial" w:cs="Arial"/>
          <w:sz w:val="24"/>
          <w:szCs w:val="24"/>
        </w:rPr>
      </w:pPr>
      <w:r w:rsidRPr="00A94582">
        <w:rPr>
          <w:rFonts w:ascii="Arial" w:hAnsi="Arial" w:cs="Arial"/>
          <w:sz w:val="24"/>
          <w:szCs w:val="24"/>
        </w:rPr>
        <w:t>Se considera que el Estado debe asumir la obligación que tiene de ejecutar medidas que atiendan el interés superior de los menores, para lograr el óptimo desarrollo y ejercicio pleno de sus derechos fundamentales entre ellos el de lograr que accedan a la nacionalidad.</w:t>
      </w:r>
    </w:p>
    <w:p w:rsidR="00EC45F3" w:rsidRPr="00A94582" w:rsidRDefault="00EC45F3" w:rsidP="00EB4681">
      <w:pPr>
        <w:pStyle w:val="Textoindependiente3"/>
        <w:adjustRightInd w:val="0"/>
        <w:spacing w:after="0" w:line="360" w:lineRule="auto"/>
        <w:ind w:firstLine="709"/>
        <w:jc w:val="both"/>
        <w:rPr>
          <w:rFonts w:ascii="Arial" w:eastAsiaTheme="minorEastAsia" w:hAnsi="Arial" w:cs="Arial"/>
          <w:sz w:val="24"/>
          <w:szCs w:val="24"/>
        </w:rPr>
      </w:pPr>
    </w:p>
    <w:p w:rsidR="00EB4681" w:rsidRPr="00A94582" w:rsidRDefault="00EB4681" w:rsidP="00EB4681">
      <w:pPr>
        <w:pStyle w:val="Textoindependiente"/>
        <w:spacing w:line="360" w:lineRule="auto"/>
        <w:ind w:firstLine="709"/>
        <w:rPr>
          <w:rFonts w:ascii="Arial" w:hAnsi="Arial" w:cs="Arial"/>
          <w:sz w:val="24"/>
          <w:szCs w:val="24"/>
        </w:rPr>
      </w:pPr>
      <w:r w:rsidRPr="00A94582">
        <w:rPr>
          <w:rFonts w:ascii="Arial" w:eastAsiaTheme="minorEastAsia" w:hAnsi="Arial" w:cs="Arial"/>
          <w:b/>
          <w:bCs/>
          <w:sz w:val="24"/>
          <w:szCs w:val="24"/>
        </w:rPr>
        <w:t>QUINTA</w:t>
      </w:r>
      <w:r w:rsidR="000F43F4" w:rsidRPr="00A94582">
        <w:rPr>
          <w:rFonts w:ascii="Arial" w:eastAsiaTheme="minorEastAsia" w:hAnsi="Arial" w:cs="Arial"/>
          <w:b/>
          <w:bCs/>
          <w:sz w:val="24"/>
          <w:szCs w:val="24"/>
        </w:rPr>
        <w:t>.</w:t>
      </w:r>
      <w:r w:rsidRPr="00A94582">
        <w:rPr>
          <w:rFonts w:ascii="Arial" w:eastAsiaTheme="minorEastAsia" w:hAnsi="Arial" w:cs="Arial"/>
          <w:b/>
          <w:bCs/>
          <w:sz w:val="24"/>
          <w:szCs w:val="24"/>
        </w:rPr>
        <w:t>-</w:t>
      </w:r>
      <w:r w:rsidR="000F43F4" w:rsidRPr="00A94582">
        <w:rPr>
          <w:rFonts w:ascii="Arial" w:eastAsiaTheme="minorEastAsia" w:hAnsi="Arial" w:cs="Arial"/>
          <w:b/>
          <w:bCs/>
          <w:sz w:val="24"/>
          <w:szCs w:val="24"/>
        </w:rPr>
        <w:t xml:space="preserve"> </w:t>
      </w:r>
      <w:r w:rsidRPr="00A94582">
        <w:rPr>
          <w:rFonts w:ascii="Arial" w:hAnsi="Arial" w:cs="Arial"/>
          <w:sz w:val="24"/>
          <w:szCs w:val="24"/>
        </w:rPr>
        <w:t>Por ello, resulta pertinente eliminar la limitante que se encuentra vigente en el artículo 30 fracción II de nuestra Constitución</w:t>
      </w:r>
      <w:r w:rsidR="00A94582" w:rsidRPr="00A94582">
        <w:rPr>
          <w:rFonts w:ascii="Arial" w:hAnsi="Arial" w:cs="Arial"/>
          <w:sz w:val="24"/>
          <w:szCs w:val="24"/>
        </w:rPr>
        <w:t xml:space="preserve"> General</w:t>
      </w:r>
      <w:r w:rsidRPr="00A94582">
        <w:rPr>
          <w:rFonts w:ascii="Arial" w:hAnsi="Arial" w:cs="Arial"/>
          <w:sz w:val="24"/>
          <w:szCs w:val="24"/>
        </w:rPr>
        <w:t>, que constriñe el otorgamiento de la nacionalidad para quienes nacen en el extranjero, condicionándolos a que sean hijos de padres mexicanos o de padre o madre mexicano, nacidos en territorio nacional.</w:t>
      </w:r>
    </w:p>
    <w:p w:rsidR="00EB4681" w:rsidRPr="00A94582" w:rsidRDefault="00EB4681" w:rsidP="00EB4681">
      <w:pPr>
        <w:pStyle w:val="Textoindependiente"/>
        <w:spacing w:line="360" w:lineRule="auto"/>
        <w:rPr>
          <w:rFonts w:ascii="Arial" w:hAnsi="Arial" w:cs="Arial"/>
          <w:sz w:val="24"/>
          <w:szCs w:val="24"/>
        </w:rPr>
      </w:pPr>
    </w:p>
    <w:p w:rsidR="00EB4681" w:rsidRPr="00A94582" w:rsidRDefault="00EB4681" w:rsidP="00EB4681">
      <w:pPr>
        <w:pStyle w:val="Textoindependiente"/>
        <w:spacing w:line="360" w:lineRule="auto"/>
        <w:ind w:firstLine="709"/>
        <w:rPr>
          <w:rFonts w:ascii="Arial" w:hAnsi="Arial" w:cs="Arial"/>
          <w:sz w:val="24"/>
          <w:szCs w:val="24"/>
        </w:rPr>
      </w:pPr>
      <w:r w:rsidRPr="00A94582">
        <w:rPr>
          <w:rFonts w:ascii="Arial" w:hAnsi="Arial" w:cs="Arial"/>
          <w:sz w:val="24"/>
          <w:szCs w:val="24"/>
        </w:rPr>
        <w:t xml:space="preserve">Al eliminar dicha limitante, se estará consagrando el compromiso del Estado mexicano y al mismo tiempo estará adecuando la normatividad interna a los más altos estándares internacionales en materia de Derechos Humanos, por lo que podrá accederse a la nacionalidad mexicana, con el simple hecho de ser hijo de ciudadanos mexicanos, sin importar </w:t>
      </w:r>
      <w:r w:rsidR="00A94582" w:rsidRPr="00A94582">
        <w:rPr>
          <w:rFonts w:ascii="Arial" w:hAnsi="Arial" w:cs="Arial"/>
          <w:sz w:val="24"/>
          <w:szCs w:val="24"/>
        </w:rPr>
        <w:t>la</w:t>
      </w:r>
      <w:r w:rsidR="00485188" w:rsidRPr="00A94582">
        <w:rPr>
          <w:rFonts w:ascii="Arial" w:hAnsi="Arial" w:cs="Arial"/>
          <w:sz w:val="24"/>
          <w:szCs w:val="24"/>
        </w:rPr>
        <w:t xml:space="preserve"> </w:t>
      </w:r>
      <w:r w:rsidRPr="00A94582">
        <w:rPr>
          <w:rFonts w:ascii="Arial" w:hAnsi="Arial" w:cs="Arial"/>
          <w:sz w:val="24"/>
          <w:szCs w:val="24"/>
        </w:rPr>
        <w:t>forma en que adquirieron la nacionalidad los</w:t>
      </w:r>
      <w:r w:rsidRPr="00A94582">
        <w:rPr>
          <w:rFonts w:ascii="Arial" w:hAnsi="Arial" w:cs="Arial"/>
          <w:spacing w:val="-8"/>
          <w:sz w:val="24"/>
          <w:szCs w:val="24"/>
        </w:rPr>
        <w:t xml:space="preserve"> </w:t>
      </w:r>
      <w:r w:rsidRPr="00A94582">
        <w:rPr>
          <w:rFonts w:ascii="Arial" w:hAnsi="Arial" w:cs="Arial"/>
          <w:sz w:val="24"/>
          <w:szCs w:val="24"/>
        </w:rPr>
        <w:t>padres.</w:t>
      </w:r>
    </w:p>
    <w:p w:rsidR="00EC45F3" w:rsidRPr="00A94582" w:rsidRDefault="00EC45F3" w:rsidP="00EB4681">
      <w:pPr>
        <w:pStyle w:val="Textoindependiente3"/>
        <w:adjustRightInd w:val="0"/>
        <w:spacing w:after="0" w:line="360" w:lineRule="auto"/>
        <w:ind w:firstLine="709"/>
        <w:jc w:val="both"/>
        <w:rPr>
          <w:rFonts w:ascii="Arial" w:eastAsiaTheme="minorEastAsia" w:hAnsi="Arial" w:cs="Arial"/>
          <w:b/>
          <w:bCs/>
          <w:sz w:val="24"/>
          <w:szCs w:val="24"/>
        </w:rPr>
      </w:pPr>
    </w:p>
    <w:p w:rsidR="00EB4681" w:rsidRPr="00A94582" w:rsidRDefault="00EB4681" w:rsidP="00EB4681">
      <w:pPr>
        <w:pStyle w:val="Textoindependiente"/>
        <w:spacing w:line="360" w:lineRule="auto"/>
        <w:ind w:firstLine="709"/>
        <w:rPr>
          <w:rFonts w:ascii="Arial" w:hAnsi="Arial" w:cs="Arial"/>
          <w:sz w:val="24"/>
          <w:szCs w:val="24"/>
        </w:rPr>
      </w:pPr>
      <w:r w:rsidRPr="00A94582">
        <w:rPr>
          <w:rFonts w:ascii="Arial" w:eastAsiaTheme="minorEastAsia" w:hAnsi="Arial" w:cs="Arial"/>
          <w:b/>
          <w:bCs/>
          <w:sz w:val="24"/>
          <w:szCs w:val="24"/>
        </w:rPr>
        <w:t>SEXTA</w:t>
      </w:r>
      <w:r w:rsidR="000F43F4" w:rsidRPr="00A94582">
        <w:rPr>
          <w:rFonts w:ascii="Arial" w:eastAsiaTheme="minorEastAsia" w:hAnsi="Arial" w:cs="Arial"/>
          <w:b/>
          <w:bCs/>
          <w:sz w:val="24"/>
          <w:szCs w:val="24"/>
        </w:rPr>
        <w:t>.</w:t>
      </w:r>
      <w:r w:rsidRPr="00A94582">
        <w:rPr>
          <w:rFonts w:ascii="Arial" w:eastAsiaTheme="minorEastAsia" w:hAnsi="Arial" w:cs="Arial"/>
          <w:b/>
          <w:bCs/>
          <w:sz w:val="24"/>
          <w:szCs w:val="24"/>
        </w:rPr>
        <w:t>-</w:t>
      </w:r>
      <w:r w:rsidR="000F43F4" w:rsidRPr="00A94582">
        <w:rPr>
          <w:rFonts w:ascii="Arial" w:eastAsiaTheme="minorEastAsia" w:hAnsi="Arial" w:cs="Arial"/>
          <w:b/>
          <w:bCs/>
          <w:sz w:val="24"/>
          <w:szCs w:val="24"/>
        </w:rPr>
        <w:t xml:space="preserve"> </w:t>
      </w:r>
      <w:r w:rsidRPr="00A94582">
        <w:rPr>
          <w:rFonts w:ascii="Arial" w:hAnsi="Arial" w:cs="Arial"/>
          <w:sz w:val="24"/>
          <w:szCs w:val="24"/>
        </w:rPr>
        <w:t>Que se reconoce la vinculación de la nacionalidad con el Derecho Fundamental a la identidad de las personas, y que es inherente a su nacimiento, ya que dentro de las especificidades que integran a este derecho a la identidad se encuentran el nombre, el apellido, la fecha de nacimiento, el sexo y la</w:t>
      </w:r>
      <w:r w:rsidRPr="00A94582">
        <w:rPr>
          <w:rFonts w:ascii="Arial" w:hAnsi="Arial" w:cs="Arial"/>
          <w:spacing w:val="-10"/>
          <w:sz w:val="24"/>
          <w:szCs w:val="24"/>
        </w:rPr>
        <w:t xml:space="preserve"> </w:t>
      </w:r>
      <w:r w:rsidRPr="00A94582">
        <w:rPr>
          <w:rFonts w:ascii="Arial" w:hAnsi="Arial" w:cs="Arial"/>
          <w:sz w:val="24"/>
          <w:szCs w:val="24"/>
        </w:rPr>
        <w:t>nacionalidad.</w:t>
      </w:r>
    </w:p>
    <w:p w:rsidR="00EB4681" w:rsidRPr="00A94582" w:rsidRDefault="00EB4681" w:rsidP="00EB4681">
      <w:pPr>
        <w:pStyle w:val="Textoindependiente"/>
        <w:spacing w:line="360" w:lineRule="auto"/>
        <w:rPr>
          <w:rFonts w:ascii="Arial" w:hAnsi="Arial" w:cs="Arial"/>
          <w:sz w:val="24"/>
          <w:szCs w:val="24"/>
        </w:rPr>
      </w:pPr>
    </w:p>
    <w:p w:rsidR="00EB4681" w:rsidRPr="00A94582" w:rsidRDefault="00EB4681" w:rsidP="00EB4681">
      <w:pPr>
        <w:pStyle w:val="Textoindependiente"/>
        <w:spacing w:line="360" w:lineRule="auto"/>
        <w:ind w:firstLine="709"/>
        <w:rPr>
          <w:rFonts w:ascii="Arial" w:hAnsi="Arial" w:cs="Arial"/>
          <w:sz w:val="24"/>
          <w:szCs w:val="24"/>
        </w:rPr>
      </w:pPr>
      <w:r w:rsidRPr="00A94582">
        <w:rPr>
          <w:rFonts w:ascii="Arial" w:hAnsi="Arial" w:cs="Arial"/>
          <w:sz w:val="24"/>
          <w:szCs w:val="24"/>
        </w:rPr>
        <w:lastRenderedPageBreak/>
        <w:t>La citada medida, abonará además a dar certeza jurídica a nuestros connacionales que no radican en territorio nacional, y que hoy en día tienen el temor fundado respecto de si sus hijos podrían ser considerados apátridas al momento de su</w:t>
      </w:r>
      <w:r w:rsidRPr="00A94582">
        <w:rPr>
          <w:rFonts w:ascii="Arial" w:hAnsi="Arial" w:cs="Arial"/>
          <w:spacing w:val="-14"/>
          <w:sz w:val="24"/>
          <w:szCs w:val="24"/>
        </w:rPr>
        <w:t xml:space="preserve"> </w:t>
      </w:r>
      <w:r w:rsidRPr="00A94582">
        <w:rPr>
          <w:rFonts w:ascii="Arial" w:hAnsi="Arial" w:cs="Arial"/>
          <w:sz w:val="24"/>
          <w:szCs w:val="24"/>
        </w:rPr>
        <w:t>nacimiento.</w:t>
      </w:r>
    </w:p>
    <w:p w:rsidR="00EB4681" w:rsidRPr="00A94582" w:rsidRDefault="00EB4681" w:rsidP="00EB4681">
      <w:pPr>
        <w:pStyle w:val="Textoindependiente"/>
        <w:spacing w:line="360" w:lineRule="auto"/>
        <w:rPr>
          <w:rFonts w:ascii="Arial" w:hAnsi="Arial" w:cs="Arial"/>
          <w:sz w:val="24"/>
          <w:szCs w:val="24"/>
        </w:rPr>
      </w:pPr>
    </w:p>
    <w:p w:rsidR="00EB4681" w:rsidRPr="00A94582" w:rsidRDefault="00BB262F" w:rsidP="00EB4681">
      <w:pPr>
        <w:pStyle w:val="Textoindependiente3"/>
        <w:adjustRightInd w:val="0"/>
        <w:spacing w:after="0" w:line="360" w:lineRule="auto"/>
        <w:ind w:firstLine="709"/>
        <w:jc w:val="both"/>
        <w:rPr>
          <w:rFonts w:ascii="Arial" w:hAnsi="Arial" w:cs="Arial"/>
          <w:sz w:val="24"/>
          <w:szCs w:val="24"/>
        </w:rPr>
      </w:pPr>
      <w:r w:rsidRPr="00A94582">
        <w:rPr>
          <w:rFonts w:ascii="Arial" w:eastAsiaTheme="minorEastAsia" w:hAnsi="Arial" w:cs="Arial"/>
          <w:b/>
          <w:bCs/>
          <w:sz w:val="24"/>
          <w:szCs w:val="24"/>
        </w:rPr>
        <w:t>S</w:t>
      </w:r>
      <w:r w:rsidR="00EB4681" w:rsidRPr="00A94582">
        <w:rPr>
          <w:rFonts w:ascii="Arial" w:eastAsiaTheme="minorEastAsia" w:hAnsi="Arial" w:cs="Arial"/>
          <w:b/>
          <w:bCs/>
          <w:sz w:val="24"/>
          <w:szCs w:val="24"/>
        </w:rPr>
        <w:t>ÉPTIMA</w:t>
      </w:r>
      <w:r w:rsidR="000F43F4" w:rsidRPr="00A94582">
        <w:rPr>
          <w:rFonts w:ascii="Arial" w:eastAsiaTheme="minorEastAsia" w:hAnsi="Arial" w:cs="Arial"/>
          <w:b/>
          <w:bCs/>
          <w:sz w:val="24"/>
          <w:szCs w:val="24"/>
        </w:rPr>
        <w:t>.</w:t>
      </w:r>
      <w:r w:rsidR="00EB4681" w:rsidRPr="00A94582">
        <w:rPr>
          <w:rFonts w:ascii="Arial" w:eastAsiaTheme="minorEastAsia" w:hAnsi="Arial" w:cs="Arial"/>
          <w:b/>
          <w:bCs/>
          <w:sz w:val="24"/>
          <w:szCs w:val="24"/>
        </w:rPr>
        <w:t>-</w:t>
      </w:r>
      <w:r w:rsidR="005F591F" w:rsidRPr="00A94582">
        <w:rPr>
          <w:rFonts w:ascii="Arial" w:eastAsiaTheme="minorEastAsia" w:hAnsi="Arial" w:cs="Arial"/>
          <w:b/>
          <w:bCs/>
          <w:sz w:val="24"/>
          <w:szCs w:val="24"/>
        </w:rPr>
        <w:t xml:space="preserve"> </w:t>
      </w:r>
      <w:r w:rsidR="00887A9E" w:rsidRPr="00A94582">
        <w:rPr>
          <w:rFonts w:ascii="Arial" w:eastAsiaTheme="minorEastAsia" w:hAnsi="Arial" w:cs="Arial"/>
          <w:sz w:val="24"/>
          <w:szCs w:val="24"/>
        </w:rPr>
        <w:t xml:space="preserve">Puntualizado lo anterior, quienes integramos esta comisión permanente, podemos observar que </w:t>
      </w:r>
      <w:r w:rsidR="00A94582" w:rsidRPr="00A94582">
        <w:rPr>
          <w:rFonts w:ascii="Arial" w:eastAsiaTheme="minorEastAsia" w:hAnsi="Arial" w:cs="Arial"/>
          <w:sz w:val="24"/>
          <w:szCs w:val="24"/>
        </w:rPr>
        <w:t>con</w:t>
      </w:r>
      <w:r w:rsidR="00485188" w:rsidRPr="00A94582">
        <w:rPr>
          <w:rFonts w:ascii="Arial" w:eastAsiaTheme="minorEastAsia" w:hAnsi="Arial" w:cs="Arial"/>
          <w:sz w:val="24"/>
          <w:szCs w:val="24"/>
        </w:rPr>
        <w:t xml:space="preserve"> </w:t>
      </w:r>
      <w:r w:rsidR="00887A9E" w:rsidRPr="00A94582">
        <w:rPr>
          <w:rFonts w:ascii="Arial" w:eastAsiaTheme="minorEastAsia" w:hAnsi="Arial" w:cs="Arial"/>
          <w:sz w:val="24"/>
          <w:szCs w:val="24"/>
        </w:rPr>
        <w:t xml:space="preserve">estas reformas, </w:t>
      </w:r>
      <w:r w:rsidR="00EB4681" w:rsidRPr="00A94582">
        <w:rPr>
          <w:rFonts w:ascii="Arial" w:hAnsi="Arial" w:cs="Arial"/>
          <w:sz w:val="24"/>
          <w:szCs w:val="24"/>
        </w:rPr>
        <w:t xml:space="preserve">se garantiza el acceso a la nacionalidad para los hijos de mexicanos no nacidos en territorio nacional. En consecuencia, este Congreso </w:t>
      </w:r>
      <w:r w:rsidR="00A94582" w:rsidRPr="00A94582">
        <w:rPr>
          <w:rFonts w:ascii="Arial" w:hAnsi="Arial" w:cs="Arial"/>
          <w:sz w:val="24"/>
          <w:szCs w:val="24"/>
        </w:rPr>
        <w:t>considera</w:t>
      </w:r>
      <w:r w:rsidR="00EB4681" w:rsidRPr="00A94582">
        <w:rPr>
          <w:rFonts w:ascii="Arial" w:hAnsi="Arial" w:cs="Arial"/>
          <w:sz w:val="24"/>
          <w:szCs w:val="24"/>
        </w:rPr>
        <w:t xml:space="preserve"> viable la </w:t>
      </w:r>
      <w:r w:rsidR="00A94582" w:rsidRPr="00A94582">
        <w:rPr>
          <w:rFonts w:ascii="Arial" w:hAnsi="Arial" w:cs="Arial"/>
          <w:sz w:val="24"/>
          <w:szCs w:val="24"/>
        </w:rPr>
        <w:t>m</w:t>
      </w:r>
      <w:r w:rsidR="00EB4681" w:rsidRPr="00A94582">
        <w:rPr>
          <w:rFonts w:ascii="Arial" w:hAnsi="Arial" w:cs="Arial"/>
          <w:sz w:val="24"/>
          <w:szCs w:val="24"/>
        </w:rPr>
        <w:t xml:space="preserve">inuta en materia de nacionalidad, tda vez que conforme a los principios </w:t>
      </w:r>
      <w:r w:rsidR="00EB4681" w:rsidRPr="00A94582">
        <w:rPr>
          <w:rFonts w:ascii="Arial" w:hAnsi="Arial" w:cs="Arial"/>
          <w:i/>
          <w:sz w:val="24"/>
          <w:szCs w:val="24"/>
        </w:rPr>
        <w:t>pro persona</w:t>
      </w:r>
      <w:r w:rsidR="00EB4681" w:rsidRPr="00A94582">
        <w:rPr>
          <w:rFonts w:ascii="Arial" w:hAnsi="Arial" w:cs="Arial"/>
          <w:sz w:val="24"/>
          <w:szCs w:val="24"/>
        </w:rPr>
        <w:t>, de igualdad y no discriminación, no existe justificación para negar la nacionalidad a las personas cuyos padres si bien es cierto cuentan con nacionalidad mexicana, también  es cierto que no nacieron en territorio</w:t>
      </w:r>
      <w:r w:rsidR="00EB4681" w:rsidRPr="00A94582">
        <w:rPr>
          <w:rFonts w:ascii="Arial" w:hAnsi="Arial" w:cs="Arial"/>
          <w:spacing w:val="-1"/>
          <w:sz w:val="24"/>
          <w:szCs w:val="24"/>
        </w:rPr>
        <w:t xml:space="preserve"> </w:t>
      </w:r>
      <w:r w:rsidR="00EB4681" w:rsidRPr="00A94582">
        <w:rPr>
          <w:rFonts w:ascii="Arial" w:hAnsi="Arial" w:cs="Arial"/>
          <w:sz w:val="24"/>
          <w:szCs w:val="24"/>
        </w:rPr>
        <w:t>nacional.</w:t>
      </w:r>
    </w:p>
    <w:p w:rsidR="00DA03F1" w:rsidRPr="00A94582" w:rsidRDefault="00DA03F1" w:rsidP="00DA03F1">
      <w:pPr>
        <w:pStyle w:val="Textoindependiente3"/>
        <w:adjustRightInd w:val="0"/>
        <w:spacing w:after="0" w:line="360" w:lineRule="auto"/>
        <w:ind w:firstLine="709"/>
        <w:jc w:val="both"/>
        <w:rPr>
          <w:rFonts w:ascii="Arial" w:hAnsi="Arial" w:cs="Arial"/>
          <w:bCs/>
          <w:sz w:val="24"/>
          <w:szCs w:val="24"/>
        </w:rPr>
      </w:pPr>
    </w:p>
    <w:p w:rsidR="00524A25" w:rsidRPr="00A94582" w:rsidRDefault="003D2BD0" w:rsidP="00C54945">
      <w:pPr>
        <w:pStyle w:val="Textoindependiente3"/>
        <w:adjustRightInd w:val="0"/>
        <w:spacing w:after="0" w:line="360" w:lineRule="auto"/>
        <w:ind w:firstLine="709"/>
        <w:jc w:val="both"/>
        <w:rPr>
          <w:rFonts w:ascii="Arial" w:hAnsi="Arial" w:cs="Arial"/>
          <w:bCs/>
          <w:sz w:val="24"/>
          <w:szCs w:val="24"/>
        </w:rPr>
      </w:pPr>
      <w:r w:rsidRPr="00A94582">
        <w:rPr>
          <w:rFonts w:ascii="Arial" w:hAnsi="Arial" w:cs="Arial"/>
          <w:sz w:val="24"/>
          <w:szCs w:val="24"/>
        </w:rPr>
        <w:t xml:space="preserve">En tal virtud este cuerpo legislativo, valida los cambios constitucionales propuestos en la </w:t>
      </w:r>
      <w:r w:rsidR="00C56BB9" w:rsidRPr="00A94582">
        <w:rPr>
          <w:rFonts w:ascii="Arial" w:hAnsi="Arial" w:cs="Arial"/>
          <w:sz w:val="24"/>
          <w:szCs w:val="24"/>
        </w:rPr>
        <w:t>Minuta con proyecto de Decreto por el qu</w:t>
      </w:r>
      <w:r w:rsidR="00DA03F1" w:rsidRPr="00A94582">
        <w:rPr>
          <w:rFonts w:ascii="Arial" w:hAnsi="Arial" w:cs="Arial"/>
          <w:sz w:val="24"/>
          <w:szCs w:val="24"/>
        </w:rPr>
        <w:t>e se reforma el</w:t>
      </w:r>
      <w:r w:rsidR="00C56BB9" w:rsidRPr="00A94582">
        <w:rPr>
          <w:rFonts w:ascii="Arial" w:hAnsi="Arial" w:cs="Arial"/>
          <w:sz w:val="24"/>
          <w:szCs w:val="24"/>
        </w:rPr>
        <w:t xml:space="preserve"> </w:t>
      </w:r>
      <w:r w:rsidR="00DA03F1" w:rsidRPr="00A94582">
        <w:rPr>
          <w:rFonts w:ascii="Arial" w:hAnsi="Arial" w:cs="Arial"/>
          <w:sz w:val="24"/>
          <w:szCs w:val="24"/>
        </w:rPr>
        <w:t>artículo 30</w:t>
      </w:r>
      <w:r w:rsidR="00C56BB9" w:rsidRPr="00A94582">
        <w:rPr>
          <w:rFonts w:ascii="Arial" w:hAnsi="Arial" w:cs="Arial"/>
          <w:sz w:val="24"/>
          <w:szCs w:val="24"/>
        </w:rPr>
        <w:t xml:space="preserve"> de la Constitución Política de los Estados Unidos Mexicanos, </w:t>
      </w:r>
      <w:r w:rsidR="00DA03F1" w:rsidRPr="00A94582">
        <w:rPr>
          <w:rFonts w:ascii="Arial" w:hAnsi="Arial" w:cs="Arial"/>
          <w:sz w:val="24"/>
          <w:szCs w:val="24"/>
        </w:rPr>
        <w:t xml:space="preserve"> en materia de nacionalidad</w:t>
      </w:r>
      <w:r w:rsidR="00C56BB9" w:rsidRPr="00A94582">
        <w:rPr>
          <w:rFonts w:ascii="Arial" w:hAnsi="Arial" w:cs="Arial"/>
          <w:sz w:val="24"/>
          <w:szCs w:val="24"/>
        </w:rPr>
        <w:t xml:space="preserve">, mismo que fue remitido por la Cámara de </w:t>
      </w:r>
      <w:r w:rsidR="00C56BB9" w:rsidRPr="00A94582">
        <w:rPr>
          <w:rFonts w:ascii="Arial" w:hAnsi="Arial" w:cs="Arial"/>
          <w:sz w:val="24"/>
          <w:szCs w:val="24"/>
          <w:shd w:val="clear" w:color="auto" w:fill="FFFFFF" w:themeFill="background1"/>
        </w:rPr>
        <w:t>Diputados del</w:t>
      </w:r>
      <w:r w:rsidR="00C56BB9" w:rsidRPr="00A94582">
        <w:rPr>
          <w:rFonts w:ascii="Arial" w:hAnsi="Arial" w:cs="Arial"/>
          <w:sz w:val="24"/>
          <w:szCs w:val="24"/>
        </w:rPr>
        <w:t xml:space="preserve"> H. Congreso de la Unión. </w:t>
      </w:r>
    </w:p>
    <w:p w:rsidR="0098785E" w:rsidRPr="00A94582" w:rsidRDefault="0098785E" w:rsidP="00C54945">
      <w:pPr>
        <w:pStyle w:val="Texto"/>
        <w:spacing w:after="0" w:line="360" w:lineRule="auto"/>
        <w:ind w:firstLine="708"/>
        <w:rPr>
          <w:sz w:val="24"/>
          <w:szCs w:val="24"/>
        </w:rPr>
      </w:pPr>
    </w:p>
    <w:p w:rsidR="00DA03F1" w:rsidRPr="00A94582" w:rsidRDefault="001C6831" w:rsidP="007A1FF6">
      <w:pPr>
        <w:pStyle w:val="Textoindependiente2"/>
        <w:shd w:val="clear" w:color="auto" w:fill="FFFFFF"/>
        <w:spacing w:after="0" w:line="360" w:lineRule="auto"/>
        <w:ind w:firstLine="567"/>
        <w:jc w:val="both"/>
        <w:rPr>
          <w:rFonts w:ascii="Arial" w:hAnsi="Arial" w:cs="Arial"/>
          <w:sz w:val="24"/>
          <w:szCs w:val="24"/>
        </w:rPr>
      </w:pPr>
      <w:r w:rsidRPr="00A94582">
        <w:rPr>
          <w:rFonts w:ascii="Arial" w:hAnsi="Arial" w:cs="Arial"/>
          <w:sz w:val="24"/>
          <w:szCs w:val="24"/>
          <w:lang w:val="es-ES"/>
        </w:rPr>
        <w:t>Por</w:t>
      </w:r>
      <w:r w:rsidRPr="00A94582">
        <w:rPr>
          <w:rFonts w:ascii="Arial" w:hAnsi="Arial" w:cs="Arial"/>
          <w:sz w:val="24"/>
          <w:szCs w:val="24"/>
        </w:rPr>
        <w:t xml:space="preserve">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 </w:t>
      </w:r>
      <w:r w:rsidR="00D05977" w:rsidRPr="00A94582">
        <w:rPr>
          <w:rFonts w:ascii="Arial" w:hAnsi="Arial" w:cs="Arial"/>
          <w:sz w:val="24"/>
          <w:szCs w:val="24"/>
        </w:rPr>
        <w:t>p</w:t>
      </w:r>
      <w:r w:rsidR="00174634" w:rsidRPr="00A94582">
        <w:rPr>
          <w:rFonts w:ascii="Arial" w:hAnsi="Arial" w:cs="Arial"/>
          <w:sz w:val="24"/>
          <w:szCs w:val="24"/>
        </w:rPr>
        <w:t>royecto de,</w:t>
      </w:r>
    </w:p>
    <w:p w:rsidR="00DA03F1" w:rsidRPr="00A94582" w:rsidRDefault="00DA03F1">
      <w:pPr>
        <w:spacing w:after="160" w:line="259" w:lineRule="auto"/>
        <w:ind w:left="0" w:right="0" w:firstLine="0"/>
        <w:jc w:val="left"/>
        <w:rPr>
          <w:rFonts w:eastAsia="Times New Roman"/>
          <w:color w:val="auto"/>
          <w:szCs w:val="24"/>
          <w:lang w:val="es-ES_tradnl" w:eastAsia="es-ES"/>
        </w:rPr>
      </w:pPr>
      <w:r w:rsidRPr="00A94582">
        <w:rPr>
          <w:szCs w:val="24"/>
        </w:rPr>
        <w:br w:type="page"/>
      </w:r>
    </w:p>
    <w:p w:rsidR="003C3B54" w:rsidRPr="00A94582" w:rsidRDefault="00BF7173" w:rsidP="00EB4681">
      <w:pPr>
        <w:pStyle w:val="Textoindependiente2"/>
        <w:shd w:val="clear" w:color="auto" w:fill="FFFFFF"/>
        <w:spacing w:after="0" w:line="360" w:lineRule="auto"/>
        <w:ind w:firstLine="567"/>
        <w:jc w:val="center"/>
        <w:rPr>
          <w:rFonts w:ascii="Arial" w:hAnsi="Arial" w:cs="Arial"/>
          <w:b/>
          <w:sz w:val="22"/>
          <w:szCs w:val="22"/>
        </w:rPr>
      </w:pPr>
      <w:r w:rsidRPr="00A94582">
        <w:rPr>
          <w:rFonts w:ascii="Arial" w:hAnsi="Arial" w:cs="Arial"/>
          <w:b/>
          <w:sz w:val="22"/>
          <w:szCs w:val="22"/>
        </w:rPr>
        <w:lastRenderedPageBreak/>
        <w:t>D E C R E T O</w:t>
      </w:r>
    </w:p>
    <w:p w:rsidR="003C3B54" w:rsidRPr="00A94582" w:rsidRDefault="003C3B54" w:rsidP="00EB591B">
      <w:pPr>
        <w:spacing w:after="0" w:line="360" w:lineRule="auto"/>
        <w:ind w:left="0" w:right="0" w:firstLine="0"/>
        <w:jc w:val="center"/>
        <w:rPr>
          <w:b/>
          <w:color w:val="auto"/>
          <w:sz w:val="22"/>
        </w:rPr>
      </w:pPr>
    </w:p>
    <w:p w:rsidR="0051431A" w:rsidRPr="00A94582" w:rsidRDefault="005F591F" w:rsidP="0051431A">
      <w:pPr>
        <w:autoSpaceDE w:val="0"/>
        <w:autoSpaceDN w:val="0"/>
        <w:adjustRightInd w:val="0"/>
        <w:spacing w:after="0" w:line="360" w:lineRule="auto"/>
        <w:ind w:left="0" w:right="0" w:firstLine="709"/>
        <w:rPr>
          <w:rFonts w:eastAsiaTheme="minorHAnsi"/>
          <w:color w:val="auto"/>
          <w:sz w:val="22"/>
          <w:lang w:eastAsia="es-ES_tradnl"/>
        </w:rPr>
      </w:pPr>
      <w:r w:rsidRPr="00A94582">
        <w:rPr>
          <w:rFonts w:eastAsiaTheme="minorHAnsi"/>
          <w:b/>
          <w:color w:val="auto"/>
          <w:sz w:val="22"/>
          <w:lang w:eastAsia="en-US"/>
        </w:rPr>
        <w:t>Artículo Ú</w:t>
      </w:r>
      <w:r w:rsidR="003C3B54" w:rsidRPr="00A94582">
        <w:rPr>
          <w:rFonts w:eastAsiaTheme="minorHAnsi"/>
          <w:b/>
          <w:color w:val="auto"/>
          <w:sz w:val="22"/>
          <w:lang w:eastAsia="en-US"/>
        </w:rPr>
        <w:t>nico.</w:t>
      </w:r>
      <w:r w:rsidRPr="00A94582">
        <w:rPr>
          <w:rFonts w:eastAsiaTheme="minorHAnsi"/>
          <w:b/>
          <w:color w:val="auto"/>
          <w:sz w:val="22"/>
          <w:lang w:eastAsia="en-US"/>
        </w:rPr>
        <w:t>-</w:t>
      </w:r>
      <w:r w:rsidR="003C3B54" w:rsidRPr="00A94582">
        <w:rPr>
          <w:rFonts w:eastAsiaTheme="minorHAnsi"/>
          <w:b/>
          <w:color w:val="auto"/>
          <w:sz w:val="22"/>
          <w:lang w:eastAsia="en-US"/>
        </w:rPr>
        <w:t xml:space="preserve"> </w:t>
      </w:r>
      <w:r w:rsidR="003C3B54" w:rsidRPr="00A94582">
        <w:rPr>
          <w:rFonts w:eastAsiaTheme="minorHAnsi"/>
          <w:color w:val="auto"/>
          <w:sz w:val="22"/>
          <w:lang w:eastAsia="en-US"/>
        </w:rPr>
        <w:t xml:space="preserve">El H. Congreso del Estado de Yucatán aprueba en sus términos la Minuta con Proyecto de Decreto de fecha </w:t>
      </w:r>
      <w:r w:rsidR="00237B8B" w:rsidRPr="00A94582">
        <w:rPr>
          <w:rFonts w:eastAsiaTheme="minorHAnsi"/>
          <w:color w:val="auto"/>
          <w:sz w:val="22"/>
          <w:lang w:eastAsia="en-US"/>
        </w:rPr>
        <w:t xml:space="preserve">14 </w:t>
      </w:r>
      <w:r w:rsidR="003C3B54" w:rsidRPr="00A94582">
        <w:rPr>
          <w:rFonts w:eastAsiaTheme="minorHAnsi"/>
          <w:color w:val="auto"/>
          <w:sz w:val="22"/>
          <w:lang w:eastAsia="en-US"/>
        </w:rPr>
        <w:t xml:space="preserve">de </w:t>
      </w:r>
      <w:r w:rsidR="0051431A" w:rsidRPr="00A94582">
        <w:rPr>
          <w:rFonts w:eastAsiaTheme="minorHAnsi"/>
          <w:color w:val="auto"/>
          <w:sz w:val="22"/>
          <w:lang w:eastAsia="en-US"/>
        </w:rPr>
        <w:t xml:space="preserve">diciembre </w:t>
      </w:r>
      <w:r w:rsidR="003C3B54" w:rsidRPr="00A94582">
        <w:rPr>
          <w:rFonts w:eastAsiaTheme="minorHAnsi"/>
          <w:color w:val="auto"/>
          <w:sz w:val="22"/>
          <w:lang w:eastAsia="en-US"/>
        </w:rPr>
        <w:t xml:space="preserve">del año 2020, enviada por la Cámara de </w:t>
      </w:r>
      <w:r w:rsidR="00237B8B" w:rsidRPr="00A94582">
        <w:rPr>
          <w:rFonts w:eastAsiaTheme="minorHAnsi"/>
          <w:color w:val="auto"/>
          <w:sz w:val="22"/>
          <w:lang w:eastAsia="en-US"/>
        </w:rPr>
        <w:t>Diputados</w:t>
      </w:r>
      <w:r w:rsidR="003C3B54" w:rsidRPr="00A94582">
        <w:rPr>
          <w:rFonts w:eastAsiaTheme="minorHAnsi"/>
          <w:color w:val="auto"/>
          <w:sz w:val="22"/>
          <w:lang w:eastAsia="en-US"/>
        </w:rPr>
        <w:t xml:space="preserve"> del H. Congreso de la Unión, por medio del cual se reforma</w:t>
      </w:r>
      <w:r w:rsidR="0051431A" w:rsidRPr="00A94582">
        <w:rPr>
          <w:rFonts w:eastAsiaTheme="minorHAnsi"/>
          <w:color w:val="auto"/>
          <w:sz w:val="22"/>
          <w:lang w:eastAsia="en-US"/>
        </w:rPr>
        <w:t xml:space="preserve"> </w:t>
      </w:r>
      <w:r w:rsidR="00DA03F1" w:rsidRPr="00A94582">
        <w:rPr>
          <w:rFonts w:eastAsiaTheme="minorHAnsi"/>
          <w:color w:val="auto"/>
          <w:sz w:val="22"/>
          <w:lang w:eastAsia="en-US"/>
        </w:rPr>
        <w:t>el artículo</w:t>
      </w:r>
      <w:r w:rsidR="0035235F" w:rsidRPr="00A94582">
        <w:rPr>
          <w:rFonts w:eastAsiaTheme="minorHAnsi"/>
          <w:color w:val="auto"/>
          <w:sz w:val="22"/>
          <w:lang w:eastAsia="en-US"/>
        </w:rPr>
        <w:t xml:space="preserve"> 30</w:t>
      </w:r>
      <w:r w:rsidR="0051431A" w:rsidRPr="00A94582">
        <w:rPr>
          <w:rFonts w:eastAsiaTheme="minorHAnsi"/>
          <w:color w:val="auto"/>
          <w:sz w:val="22"/>
          <w:lang w:eastAsia="en-US"/>
        </w:rPr>
        <w:t xml:space="preserve"> </w:t>
      </w:r>
      <w:r w:rsidR="003C3B54" w:rsidRPr="00A94582">
        <w:rPr>
          <w:rFonts w:eastAsiaTheme="minorHAnsi"/>
          <w:color w:val="auto"/>
          <w:sz w:val="22"/>
          <w:lang w:eastAsia="en-US"/>
        </w:rPr>
        <w:t xml:space="preserve">de la Constitución Política de los Estados Unidos Mexicanos, </w:t>
      </w:r>
      <w:r w:rsidR="00DA03F1" w:rsidRPr="00A94582">
        <w:rPr>
          <w:rFonts w:eastAsiaTheme="minorHAnsi"/>
          <w:color w:val="auto"/>
          <w:sz w:val="22"/>
          <w:lang w:eastAsia="en-US"/>
        </w:rPr>
        <w:t>en materia de nacionalidad</w:t>
      </w:r>
      <w:r w:rsidR="003C3B54" w:rsidRPr="00A94582">
        <w:rPr>
          <w:rFonts w:eastAsiaTheme="minorHAnsi"/>
          <w:color w:val="auto"/>
          <w:sz w:val="22"/>
          <w:lang w:eastAsia="es-ES_tradnl"/>
        </w:rPr>
        <w:t>, para quedar en los siguientes términos:</w:t>
      </w:r>
    </w:p>
    <w:p w:rsidR="00906840" w:rsidRPr="00A94582" w:rsidRDefault="00906840" w:rsidP="00BA5527">
      <w:pPr>
        <w:spacing w:after="0" w:line="360" w:lineRule="auto"/>
        <w:ind w:left="0" w:right="0" w:firstLine="0"/>
        <w:jc w:val="center"/>
        <w:rPr>
          <w:b/>
          <w:color w:val="auto"/>
          <w:sz w:val="22"/>
        </w:rPr>
      </w:pPr>
    </w:p>
    <w:p w:rsidR="00906840" w:rsidRPr="00A94582" w:rsidRDefault="00906840" w:rsidP="00906840">
      <w:pPr>
        <w:pStyle w:val="Default"/>
        <w:jc w:val="center"/>
        <w:rPr>
          <w:b/>
          <w:color w:val="auto"/>
          <w:lang w:eastAsia="es-ES_tradnl"/>
        </w:rPr>
      </w:pPr>
      <w:r w:rsidRPr="00A94582">
        <w:rPr>
          <w:b/>
          <w:color w:val="auto"/>
          <w:lang w:eastAsia="es-ES_tradnl"/>
        </w:rPr>
        <w:t>M I N U T A</w:t>
      </w:r>
    </w:p>
    <w:p w:rsidR="00906840" w:rsidRPr="00A94582" w:rsidRDefault="00906840" w:rsidP="00906840">
      <w:pPr>
        <w:pStyle w:val="Default"/>
        <w:jc w:val="center"/>
        <w:rPr>
          <w:b/>
          <w:color w:val="auto"/>
          <w:sz w:val="22"/>
          <w:szCs w:val="22"/>
          <w:lang w:eastAsia="es-ES_tradnl"/>
        </w:rPr>
      </w:pPr>
    </w:p>
    <w:p w:rsidR="00906840" w:rsidRPr="00A94582" w:rsidRDefault="00906840" w:rsidP="00906840">
      <w:pPr>
        <w:pStyle w:val="Default"/>
        <w:jc w:val="center"/>
        <w:rPr>
          <w:b/>
          <w:color w:val="auto"/>
          <w:sz w:val="22"/>
          <w:szCs w:val="22"/>
          <w:lang w:eastAsia="es-ES_tradnl"/>
        </w:rPr>
      </w:pPr>
      <w:r w:rsidRPr="00A94582">
        <w:rPr>
          <w:b/>
          <w:color w:val="auto"/>
          <w:sz w:val="22"/>
          <w:szCs w:val="22"/>
          <w:lang w:eastAsia="es-ES_tradnl"/>
        </w:rPr>
        <w:t xml:space="preserve">PROYECTO </w:t>
      </w:r>
    </w:p>
    <w:p w:rsidR="00906840" w:rsidRPr="00A94582" w:rsidRDefault="00906840" w:rsidP="00906840">
      <w:pPr>
        <w:pStyle w:val="Default"/>
        <w:jc w:val="center"/>
        <w:rPr>
          <w:b/>
          <w:color w:val="auto"/>
          <w:sz w:val="22"/>
          <w:szCs w:val="22"/>
          <w:lang w:eastAsia="es-ES_tradnl"/>
        </w:rPr>
      </w:pPr>
      <w:r w:rsidRPr="00A94582">
        <w:rPr>
          <w:b/>
          <w:color w:val="auto"/>
          <w:sz w:val="22"/>
          <w:szCs w:val="22"/>
          <w:lang w:eastAsia="es-ES_tradnl"/>
        </w:rPr>
        <w:t xml:space="preserve">DE </w:t>
      </w:r>
    </w:p>
    <w:p w:rsidR="00906840" w:rsidRPr="00A94582" w:rsidRDefault="00906840" w:rsidP="00906840">
      <w:pPr>
        <w:pStyle w:val="Default"/>
        <w:jc w:val="center"/>
        <w:rPr>
          <w:b/>
          <w:color w:val="auto"/>
          <w:sz w:val="22"/>
          <w:szCs w:val="22"/>
          <w:lang w:eastAsia="es-ES_tradnl"/>
        </w:rPr>
      </w:pPr>
      <w:r w:rsidRPr="00A94582">
        <w:rPr>
          <w:b/>
          <w:color w:val="auto"/>
          <w:sz w:val="22"/>
          <w:szCs w:val="22"/>
          <w:lang w:eastAsia="es-ES_tradnl"/>
        </w:rPr>
        <w:t>DECRETO</w:t>
      </w:r>
    </w:p>
    <w:p w:rsidR="00906840" w:rsidRPr="00A94582" w:rsidRDefault="00906840" w:rsidP="00906840">
      <w:pPr>
        <w:pStyle w:val="Default"/>
        <w:jc w:val="center"/>
        <w:rPr>
          <w:b/>
          <w:color w:val="auto"/>
          <w:sz w:val="22"/>
          <w:szCs w:val="22"/>
          <w:lang w:eastAsia="es-ES_tradnl"/>
        </w:rPr>
      </w:pPr>
    </w:p>
    <w:p w:rsidR="00906840" w:rsidRPr="00A94582" w:rsidRDefault="00906840" w:rsidP="00906840">
      <w:pPr>
        <w:spacing w:after="0" w:line="240" w:lineRule="auto"/>
        <w:ind w:left="0" w:right="0" w:firstLine="0"/>
        <w:rPr>
          <w:b/>
          <w:sz w:val="22"/>
        </w:rPr>
      </w:pPr>
      <w:r w:rsidRPr="00A94582">
        <w:rPr>
          <w:b/>
          <w:sz w:val="22"/>
        </w:rPr>
        <w:t>POR EL QUE SE REFORMA EL ARTÍCULO 30 DE LA CONSTITUCIÓN POLÍTICA DE LOS ESTADOS UNIDOS MEXICANOS, EN MATERIA DE NACIONALIDAD.</w:t>
      </w:r>
    </w:p>
    <w:p w:rsidR="00906840" w:rsidRPr="00A94582" w:rsidRDefault="00906840" w:rsidP="00906840">
      <w:pPr>
        <w:spacing w:after="0" w:line="360" w:lineRule="auto"/>
        <w:ind w:left="0" w:right="0" w:firstLine="0"/>
        <w:rPr>
          <w:b/>
          <w:sz w:val="22"/>
        </w:rPr>
      </w:pPr>
    </w:p>
    <w:p w:rsidR="00906840" w:rsidRPr="00A94582" w:rsidRDefault="00906840" w:rsidP="00906840">
      <w:pPr>
        <w:spacing w:after="0" w:line="360" w:lineRule="auto"/>
        <w:ind w:left="0" w:right="0" w:firstLine="0"/>
        <w:rPr>
          <w:sz w:val="22"/>
        </w:rPr>
      </w:pPr>
      <w:r w:rsidRPr="00A94582">
        <w:rPr>
          <w:b/>
          <w:sz w:val="22"/>
        </w:rPr>
        <w:t>Artículo Único. -</w:t>
      </w:r>
      <w:r w:rsidRPr="00A94582">
        <w:rPr>
          <w:sz w:val="22"/>
        </w:rPr>
        <w:t xml:space="preserve"> Se reforma la fracción II del Apartado A) del artículo 30 de la Constitución Política de los Estados Unidos Mexicanos, para quedar como sigue: </w:t>
      </w:r>
    </w:p>
    <w:p w:rsidR="00906840" w:rsidRPr="00A94582" w:rsidRDefault="00906840" w:rsidP="00BA5527">
      <w:pPr>
        <w:spacing w:after="0" w:line="360" w:lineRule="auto"/>
        <w:ind w:left="0" w:right="0" w:firstLine="0"/>
        <w:jc w:val="center"/>
        <w:rPr>
          <w:b/>
          <w:color w:val="auto"/>
          <w:sz w:val="22"/>
        </w:rPr>
      </w:pPr>
    </w:p>
    <w:p w:rsidR="00906840" w:rsidRPr="00A94582" w:rsidRDefault="00906840" w:rsidP="00906840">
      <w:pPr>
        <w:spacing w:after="0" w:line="360" w:lineRule="auto"/>
        <w:ind w:left="0" w:right="0" w:firstLine="0"/>
        <w:rPr>
          <w:sz w:val="22"/>
        </w:rPr>
      </w:pPr>
      <w:r w:rsidRPr="00A94582">
        <w:rPr>
          <w:b/>
          <w:sz w:val="22"/>
        </w:rPr>
        <w:t xml:space="preserve">Artículo 30. </w:t>
      </w:r>
      <w:r w:rsidRPr="00A94582">
        <w:rPr>
          <w:sz w:val="22"/>
        </w:rPr>
        <w:t>La nacionalidad mexicana se adquiere por nacimiento o por naturalización.</w:t>
      </w:r>
    </w:p>
    <w:p w:rsidR="00906840" w:rsidRPr="00A94582" w:rsidRDefault="00906840" w:rsidP="00906840">
      <w:pPr>
        <w:spacing w:after="0" w:line="360" w:lineRule="auto"/>
        <w:ind w:left="0" w:right="0" w:firstLine="0"/>
        <w:rPr>
          <w:sz w:val="22"/>
        </w:rPr>
      </w:pPr>
    </w:p>
    <w:p w:rsidR="00906840" w:rsidRPr="00A94582" w:rsidRDefault="00906840" w:rsidP="00906840">
      <w:pPr>
        <w:pStyle w:val="Prrafodelista"/>
        <w:numPr>
          <w:ilvl w:val="0"/>
          <w:numId w:val="20"/>
        </w:numPr>
        <w:spacing w:after="0" w:line="360" w:lineRule="auto"/>
        <w:rPr>
          <w:rFonts w:ascii="Arial" w:hAnsi="Arial" w:cs="Arial"/>
        </w:rPr>
      </w:pPr>
      <w:r w:rsidRPr="00A94582">
        <w:rPr>
          <w:rFonts w:ascii="Arial" w:hAnsi="Arial" w:cs="Arial"/>
        </w:rPr>
        <w:t>Son mexicanos por nacimiento:</w:t>
      </w:r>
    </w:p>
    <w:p w:rsidR="00906840" w:rsidRPr="00A94582" w:rsidRDefault="00906840" w:rsidP="00906840">
      <w:pPr>
        <w:pStyle w:val="Prrafodelista"/>
        <w:spacing w:after="0" w:line="360" w:lineRule="auto"/>
        <w:rPr>
          <w:rFonts w:ascii="Arial" w:hAnsi="Arial" w:cs="Arial"/>
        </w:rPr>
      </w:pPr>
    </w:p>
    <w:p w:rsidR="00906840" w:rsidRPr="00A94582" w:rsidRDefault="00906840" w:rsidP="00906840">
      <w:pPr>
        <w:pStyle w:val="Prrafodelista"/>
        <w:numPr>
          <w:ilvl w:val="0"/>
          <w:numId w:val="21"/>
        </w:numPr>
        <w:spacing w:after="0" w:line="360" w:lineRule="auto"/>
        <w:rPr>
          <w:rFonts w:ascii="Arial" w:hAnsi="Arial" w:cs="Arial"/>
        </w:rPr>
      </w:pPr>
      <w:r w:rsidRPr="00A94582">
        <w:rPr>
          <w:rFonts w:ascii="Arial" w:hAnsi="Arial" w:cs="Arial"/>
        </w:rPr>
        <w:t>…</w:t>
      </w:r>
    </w:p>
    <w:p w:rsidR="00906840" w:rsidRPr="00A94582" w:rsidRDefault="00906840" w:rsidP="00906840">
      <w:pPr>
        <w:pStyle w:val="Prrafodelista"/>
        <w:numPr>
          <w:ilvl w:val="0"/>
          <w:numId w:val="21"/>
        </w:numPr>
        <w:spacing w:after="0" w:line="360" w:lineRule="auto"/>
        <w:rPr>
          <w:rFonts w:ascii="Arial" w:hAnsi="Arial" w:cs="Arial"/>
        </w:rPr>
      </w:pPr>
      <w:r w:rsidRPr="00A94582">
        <w:rPr>
          <w:rFonts w:ascii="Arial" w:hAnsi="Arial" w:cs="Arial"/>
        </w:rPr>
        <w:t>Los que nazcan en el extrajero, hijos de padres mexicanos, de madre mexicana o de padre mexicano.</w:t>
      </w:r>
    </w:p>
    <w:p w:rsidR="00906840" w:rsidRPr="00A94582" w:rsidRDefault="00906840" w:rsidP="00906840">
      <w:pPr>
        <w:spacing w:after="0" w:line="360" w:lineRule="auto"/>
        <w:ind w:left="720" w:firstLine="0"/>
        <w:rPr>
          <w:b/>
          <w:sz w:val="22"/>
        </w:rPr>
      </w:pPr>
      <w:r w:rsidRPr="00A94582">
        <w:rPr>
          <w:b/>
          <w:sz w:val="22"/>
        </w:rPr>
        <w:t>III.</w:t>
      </w:r>
      <w:r w:rsidRPr="00A94582">
        <w:rPr>
          <w:sz w:val="22"/>
        </w:rPr>
        <w:t xml:space="preserve"> y </w:t>
      </w:r>
      <w:r w:rsidRPr="00A94582">
        <w:rPr>
          <w:b/>
          <w:sz w:val="22"/>
        </w:rPr>
        <w:t>IV. …</w:t>
      </w:r>
    </w:p>
    <w:p w:rsidR="00906840" w:rsidRPr="00A94582" w:rsidRDefault="00906840" w:rsidP="00906840">
      <w:pPr>
        <w:spacing w:after="0" w:line="360" w:lineRule="auto"/>
        <w:ind w:left="0" w:firstLine="0"/>
        <w:rPr>
          <w:sz w:val="22"/>
        </w:rPr>
      </w:pPr>
    </w:p>
    <w:p w:rsidR="00906840" w:rsidRPr="00A94582" w:rsidRDefault="00906840" w:rsidP="00906840">
      <w:pPr>
        <w:pStyle w:val="Prrafodelista"/>
        <w:numPr>
          <w:ilvl w:val="0"/>
          <w:numId w:val="20"/>
        </w:numPr>
        <w:spacing w:after="0" w:line="360" w:lineRule="auto"/>
        <w:rPr>
          <w:rFonts w:ascii="Arial" w:hAnsi="Arial" w:cs="Arial"/>
        </w:rPr>
      </w:pPr>
      <w:r w:rsidRPr="00A94582">
        <w:rPr>
          <w:rFonts w:ascii="Arial" w:hAnsi="Arial" w:cs="Arial"/>
        </w:rPr>
        <w:t>…</w:t>
      </w:r>
    </w:p>
    <w:p w:rsidR="00EC45F3" w:rsidRPr="00A94582" w:rsidRDefault="00EC45F3">
      <w:pPr>
        <w:spacing w:after="160" w:line="259" w:lineRule="auto"/>
        <w:ind w:left="0" w:right="0" w:firstLine="0"/>
        <w:jc w:val="left"/>
        <w:rPr>
          <w:b/>
          <w:color w:val="auto"/>
          <w:sz w:val="22"/>
        </w:rPr>
      </w:pPr>
      <w:r w:rsidRPr="00A94582">
        <w:rPr>
          <w:b/>
          <w:color w:val="auto"/>
          <w:sz w:val="22"/>
        </w:rPr>
        <w:br w:type="page"/>
      </w:r>
    </w:p>
    <w:p w:rsidR="00906840" w:rsidRPr="00A94582" w:rsidRDefault="00906840" w:rsidP="00BA5527">
      <w:pPr>
        <w:spacing w:after="0" w:line="360" w:lineRule="auto"/>
        <w:ind w:left="0" w:right="0" w:firstLine="0"/>
        <w:jc w:val="center"/>
        <w:rPr>
          <w:b/>
          <w:color w:val="auto"/>
          <w:sz w:val="22"/>
        </w:rPr>
      </w:pPr>
    </w:p>
    <w:p w:rsidR="00906840" w:rsidRPr="00A94582" w:rsidRDefault="00906840" w:rsidP="00BA5527">
      <w:pPr>
        <w:spacing w:after="0" w:line="360" w:lineRule="auto"/>
        <w:ind w:left="0" w:right="0" w:firstLine="0"/>
        <w:jc w:val="center"/>
        <w:rPr>
          <w:b/>
          <w:color w:val="auto"/>
          <w:sz w:val="22"/>
        </w:rPr>
      </w:pPr>
      <w:r w:rsidRPr="00A94582">
        <w:rPr>
          <w:b/>
          <w:color w:val="auto"/>
          <w:sz w:val="22"/>
        </w:rPr>
        <w:t>Transitorio</w:t>
      </w:r>
    </w:p>
    <w:p w:rsidR="00906840" w:rsidRPr="00A94582" w:rsidRDefault="00906840" w:rsidP="00906840">
      <w:pPr>
        <w:spacing w:after="0" w:line="360" w:lineRule="auto"/>
        <w:ind w:left="0" w:right="0" w:firstLine="0"/>
        <w:rPr>
          <w:color w:val="auto"/>
          <w:sz w:val="22"/>
        </w:rPr>
      </w:pPr>
      <w:r w:rsidRPr="00A94582">
        <w:rPr>
          <w:b/>
          <w:color w:val="auto"/>
          <w:sz w:val="22"/>
        </w:rPr>
        <w:t>Único</w:t>
      </w:r>
      <w:r w:rsidRPr="00A94582">
        <w:rPr>
          <w:color w:val="auto"/>
          <w:sz w:val="22"/>
        </w:rPr>
        <w:t>. El presente decreto entrará en vigor el dia siguiente al de su publicación en el Diario Oficial de la Federación.</w:t>
      </w:r>
    </w:p>
    <w:p w:rsidR="00906840" w:rsidRPr="00A94582" w:rsidRDefault="00906840" w:rsidP="00906840">
      <w:pPr>
        <w:spacing w:after="0" w:line="360" w:lineRule="auto"/>
        <w:ind w:left="0" w:right="0" w:firstLine="0"/>
        <w:rPr>
          <w:b/>
          <w:color w:val="auto"/>
          <w:sz w:val="22"/>
        </w:rPr>
      </w:pPr>
    </w:p>
    <w:p w:rsidR="0051630A" w:rsidRPr="00A94582" w:rsidRDefault="00156470" w:rsidP="00BA5527">
      <w:pPr>
        <w:spacing w:after="0" w:line="360" w:lineRule="auto"/>
        <w:ind w:left="0" w:right="0" w:firstLine="0"/>
        <w:jc w:val="center"/>
        <w:rPr>
          <w:b/>
          <w:color w:val="auto"/>
          <w:sz w:val="22"/>
        </w:rPr>
      </w:pPr>
      <w:r w:rsidRPr="00A94582">
        <w:rPr>
          <w:b/>
          <w:color w:val="auto"/>
          <w:sz w:val="22"/>
        </w:rPr>
        <w:t>Transitorios:</w:t>
      </w:r>
    </w:p>
    <w:p w:rsidR="00A84548" w:rsidRPr="00A94582" w:rsidRDefault="00906840" w:rsidP="00BA5527">
      <w:pPr>
        <w:spacing w:after="0" w:line="360" w:lineRule="auto"/>
        <w:ind w:left="0" w:right="0" w:firstLine="709"/>
        <w:rPr>
          <w:rFonts w:eastAsia="Calibri"/>
          <w:color w:val="auto"/>
          <w:sz w:val="22"/>
          <w:lang w:eastAsia="en-US"/>
        </w:rPr>
      </w:pPr>
      <w:r w:rsidRPr="00A94582">
        <w:rPr>
          <w:rFonts w:eastAsia="Calibri"/>
          <w:b/>
          <w:color w:val="auto"/>
          <w:sz w:val="22"/>
          <w:lang w:eastAsia="en-US"/>
        </w:rPr>
        <w:t>Artículo P</w:t>
      </w:r>
      <w:r w:rsidR="0051630A" w:rsidRPr="00A94582">
        <w:rPr>
          <w:rFonts w:eastAsia="Calibri"/>
          <w:b/>
          <w:color w:val="auto"/>
          <w:sz w:val="22"/>
          <w:lang w:eastAsia="en-US"/>
        </w:rPr>
        <w:t>rimero.</w:t>
      </w:r>
      <w:r w:rsidRPr="00A94582">
        <w:rPr>
          <w:rFonts w:eastAsia="Calibri"/>
          <w:b/>
          <w:color w:val="auto"/>
          <w:sz w:val="22"/>
          <w:lang w:eastAsia="en-US"/>
        </w:rPr>
        <w:t>-</w:t>
      </w:r>
      <w:r w:rsidR="0051630A" w:rsidRPr="00A94582">
        <w:rPr>
          <w:rFonts w:eastAsia="Calibri"/>
          <w:b/>
          <w:color w:val="auto"/>
          <w:sz w:val="22"/>
          <w:lang w:eastAsia="en-US"/>
        </w:rPr>
        <w:t xml:space="preserve"> </w:t>
      </w:r>
      <w:r w:rsidR="00D67537" w:rsidRPr="00A94582">
        <w:rPr>
          <w:rFonts w:eastAsia="Calibri"/>
          <w:color w:val="auto"/>
          <w:sz w:val="22"/>
          <w:lang w:eastAsia="en-US"/>
        </w:rPr>
        <w:t xml:space="preserve">Publíquese </w:t>
      </w:r>
      <w:r w:rsidR="0051630A" w:rsidRPr="00A94582">
        <w:rPr>
          <w:rFonts w:eastAsia="Calibri"/>
          <w:color w:val="auto"/>
          <w:sz w:val="22"/>
          <w:lang w:eastAsia="en-US"/>
        </w:rPr>
        <w:t xml:space="preserve">este decreto en el Diario </w:t>
      </w:r>
      <w:r w:rsidR="007803ED" w:rsidRPr="00A94582">
        <w:rPr>
          <w:rFonts w:eastAsia="Calibri"/>
          <w:color w:val="auto"/>
          <w:sz w:val="22"/>
          <w:lang w:eastAsia="en-US"/>
        </w:rPr>
        <w:t>Oficial del Gobierno del Estado de Yucatán.</w:t>
      </w:r>
      <w:r w:rsidR="0051630A" w:rsidRPr="00A94582">
        <w:rPr>
          <w:rFonts w:eastAsia="Calibri"/>
          <w:color w:val="auto"/>
          <w:sz w:val="22"/>
          <w:lang w:eastAsia="en-US"/>
        </w:rPr>
        <w:t xml:space="preserve"> </w:t>
      </w:r>
    </w:p>
    <w:p w:rsidR="001E7C93" w:rsidRPr="00A94582" w:rsidRDefault="001E7C93" w:rsidP="00BA5527">
      <w:pPr>
        <w:spacing w:after="0" w:line="360" w:lineRule="auto"/>
        <w:ind w:left="0" w:right="0" w:firstLine="0"/>
        <w:rPr>
          <w:rFonts w:eastAsia="Calibri"/>
          <w:b/>
          <w:color w:val="auto"/>
          <w:sz w:val="22"/>
          <w:lang w:eastAsia="en-US"/>
        </w:rPr>
      </w:pPr>
    </w:p>
    <w:p w:rsidR="003C3B54" w:rsidRPr="00A94582" w:rsidRDefault="00906840" w:rsidP="00BA5527">
      <w:pPr>
        <w:spacing w:after="0" w:line="360" w:lineRule="auto"/>
        <w:ind w:left="0" w:right="0" w:firstLine="709"/>
        <w:rPr>
          <w:rFonts w:eastAsia="Calibri"/>
          <w:color w:val="auto"/>
          <w:sz w:val="22"/>
          <w:lang w:eastAsia="en-US"/>
        </w:rPr>
      </w:pPr>
      <w:r w:rsidRPr="00A94582">
        <w:rPr>
          <w:rFonts w:eastAsia="Calibri"/>
          <w:b/>
          <w:color w:val="auto"/>
          <w:sz w:val="22"/>
          <w:lang w:eastAsia="en-US"/>
        </w:rPr>
        <w:t>Artículo S</w:t>
      </w:r>
      <w:r w:rsidR="0051630A" w:rsidRPr="00A94582">
        <w:rPr>
          <w:rFonts w:eastAsia="Calibri"/>
          <w:b/>
          <w:color w:val="auto"/>
          <w:sz w:val="22"/>
          <w:lang w:eastAsia="en-US"/>
        </w:rPr>
        <w:t>egundo.</w:t>
      </w:r>
      <w:r w:rsidRPr="00A94582">
        <w:rPr>
          <w:rFonts w:eastAsia="Calibri"/>
          <w:b/>
          <w:color w:val="auto"/>
          <w:sz w:val="22"/>
          <w:lang w:eastAsia="en-US"/>
        </w:rPr>
        <w:t>-</w:t>
      </w:r>
      <w:r w:rsidR="0051630A" w:rsidRPr="00A94582">
        <w:rPr>
          <w:rFonts w:eastAsia="Calibri"/>
          <w:b/>
          <w:color w:val="auto"/>
          <w:sz w:val="22"/>
          <w:lang w:eastAsia="en-US"/>
        </w:rPr>
        <w:t xml:space="preserve"> </w:t>
      </w:r>
      <w:r w:rsidR="00A84548" w:rsidRPr="00A94582">
        <w:rPr>
          <w:rFonts w:eastAsia="Calibri"/>
          <w:color w:val="auto"/>
          <w:sz w:val="22"/>
          <w:lang w:eastAsia="en-US"/>
        </w:rPr>
        <w:t xml:space="preserve">Envíese a </w:t>
      </w:r>
      <w:r w:rsidR="00C64E00" w:rsidRPr="00A94582">
        <w:rPr>
          <w:rFonts w:eastAsia="Calibri"/>
          <w:color w:val="auto"/>
          <w:sz w:val="22"/>
          <w:lang w:eastAsia="en-US"/>
        </w:rPr>
        <w:t xml:space="preserve">la Cámara de </w:t>
      </w:r>
      <w:r w:rsidR="0064411A" w:rsidRPr="00A94582">
        <w:rPr>
          <w:rFonts w:eastAsia="Calibri"/>
          <w:color w:val="auto"/>
          <w:sz w:val="22"/>
          <w:lang w:eastAsia="en-US"/>
        </w:rPr>
        <w:t xml:space="preserve">Diputados </w:t>
      </w:r>
      <w:r w:rsidR="00A84548" w:rsidRPr="00A94582">
        <w:rPr>
          <w:rFonts w:eastAsia="Calibri"/>
          <w:color w:val="auto"/>
          <w:sz w:val="22"/>
          <w:lang w:eastAsia="en-US"/>
        </w:rPr>
        <w:t>del Honorable Congreso de la Unión, el correspondiente Diario Oficial del Gobierno del Estado de Yucatán, para los efectos legales que correspondan.</w:t>
      </w:r>
    </w:p>
    <w:p w:rsidR="00AB7F82" w:rsidRPr="00A94582" w:rsidRDefault="00AB7F82" w:rsidP="007A1FF6">
      <w:pPr>
        <w:spacing w:after="0" w:line="240" w:lineRule="auto"/>
        <w:ind w:left="0" w:right="0" w:firstLine="0"/>
        <w:rPr>
          <w:b/>
          <w:color w:val="auto"/>
          <w:sz w:val="22"/>
        </w:rPr>
      </w:pPr>
    </w:p>
    <w:p w:rsidR="0051630A" w:rsidRPr="00A94582" w:rsidRDefault="009E007B" w:rsidP="007A1FF6">
      <w:pPr>
        <w:spacing w:after="0" w:line="240" w:lineRule="auto"/>
        <w:ind w:left="0" w:right="0" w:firstLine="0"/>
        <w:rPr>
          <w:b/>
          <w:color w:val="auto"/>
          <w:sz w:val="22"/>
        </w:rPr>
      </w:pPr>
      <w:r w:rsidRPr="00A94582">
        <w:rPr>
          <w:b/>
          <w:color w:val="auto"/>
          <w:sz w:val="22"/>
        </w:rPr>
        <w:t xml:space="preserve">DADO EN LA “SALA DE USOS MÚLTIPLES, MAESTRA CONSUELO ZAVALA CASTILLO” DEL RECINTO DEL PODER LEGISLATIVO, EN LA CIUDAD DE MÉRIDA, YUCATÁN, A LOS </w:t>
      </w:r>
      <w:r w:rsidR="00F8192A" w:rsidRPr="00A94582">
        <w:rPr>
          <w:b/>
          <w:color w:val="auto"/>
          <w:sz w:val="22"/>
        </w:rPr>
        <w:t xml:space="preserve">CUATRO </w:t>
      </w:r>
      <w:r w:rsidRPr="00A94582">
        <w:rPr>
          <w:b/>
          <w:color w:val="auto"/>
          <w:sz w:val="22"/>
        </w:rPr>
        <w:t xml:space="preserve">DÍAS DEL MES DE </w:t>
      </w:r>
      <w:r w:rsidR="00F8192A" w:rsidRPr="00A94582">
        <w:rPr>
          <w:b/>
          <w:color w:val="auto"/>
          <w:sz w:val="22"/>
        </w:rPr>
        <w:t xml:space="preserve">FEBRERO </w:t>
      </w:r>
      <w:r w:rsidRPr="00A94582">
        <w:rPr>
          <w:b/>
          <w:color w:val="auto"/>
          <w:sz w:val="22"/>
        </w:rPr>
        <w:t>DEL AÑO DOS MIL VEINT</w:t>
      </w:r>
      <w:r w:rsidR="00F8192A" w:rsidRPr="00A94582">
        <w:rPr>
          <w:b/>
          <w:color w:val="auto"/>
          <w:sz w:val="22"/>
        </w:rPr>
        <w:t>IUNO</w:t>
      </w:r>
      <w:r w:rsidRPr="00A94582">
        <w:rPr>
          <w:b/>
          <w:color w:val="auto"/>
          <w:sz w:val="22"/>
        </w:rPr>
        <w:t>.</w:t>
      </w:r>
    </w:p>
    <w:p w:rsidR="00906840" w:rsidRPr="00A94582" w:rsidRDefault="00906840" w:rsidP="007A1FF6">
      <w:pPr>
        <w:pStyle w:val="Textoindependiente"/>
        <w:ind w:left="10" w:right="62"/>
        <w:jc w:val="center"/>
        <w:rPr>
          <w:rFonts w:ascii="Arial" w:hAnsi="Arial" w:cs="Arial"/>
          <w:b/>
          <w:sz w:val="22"/>
          <w:szCs w:val="22"/>
        </w:rPr>
      </w:pPr>
    </w:p>
    <w:p w:rsidR="0051630A" w:rsidRPr="00A94582" w:rsidRDefault="003C3B54" w:rsidP="007A1FF6">
      <w:pPr>
        <w:pStyle w:val="Textoindependiente"/>
        <w:ind w:left="10" w:right="62"/>
        <w:jc w:val="center"/>
        <w:rPr>
          <w:rFonts w:ascii="Arial" w:hAnsi="Arial" w:cs="Arial"/>
          <w:b/>
          <w:sz w:val="22"/>
          <w:szCs w:val="22"/>
        </w:rPr>
      </w:pPr>
      <w:r w:rsidRPr="00A94582">
        <w:rPr>
          <w:rFonts w:ascii="Arial" w:hAnsi="Arial" w:cs="Arial"/>
          <w:b/>
          <w:sz w:val="22"/>
          <w:szCs w:val="22"/>
        </w:rPr>
        <w:t>COMISIÓN PERMANENTE DE PUNTOS CONSTITUCIONALES Y GOBERNACIÓN</w:t>
      </w:r>
    </w:p>
    <w:p w:rsidR="00692C2F" w:rsidRPr="00A94582" w:rsidRDefault="00692C2F" w:rsidP="007A1FF6">
      <w:pPr>
        <w:pStyle w:val="Textoindependiente"/>
        <w:ind w:left="10" w:right="62"/>
        <w:jc w:val="center"/>
        <w:rPr>
          <w:rFonts w:ascii="Arial" w:hAnsi="Arial" w:cs="Arial"/>
          <w:b/>
          <w:caps/>
          <w:sz w:val="22"/>
          <w:szCs w:val="22"/>
        </w:rPr>
      </w:pPr>
    </w:p>
    <w:tbl>
      <w:tblPr>
        <w:tblStyle w:val="Tablaconcuadrcula"/>
        <w:tblW w:w="0" w:type="auto"/>
        <w:tblInd w:w="-25" w:type="dxa"/>
        <w:tblLook w:val="04A0" w:firstRow="1" w:lastRow="0" w:firstColumn="1" w:lastColumn="0" w:noHBand="0" w:noVBand="1"/>
      </w:tblPr>
      <w:tblGrid>
        <w:gridCol w:w="2372"/>
        <w:gridCol w:w="2162"/>
        <w:gridCol w:w="2058"/>
        <w:gridCol w:w="2084"/>
      </w:tblGrid>
      <w:tr w:rsidR="00D72CFE" w:rsidRPr="00A94582" w:rsidTr="00DB6624">
        <w:trPr>
          <w:trHeight w:val="419"/>
          <w:tblHeader/>
        </w:trPr>
        <w:tc>
          <w:tcPr>
            <w:tcW w:w="2372"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EC45F3" w:rsidP="00EC45F3">
            <w:pPr>
              <w:pStyle w:val="Textoindependiente"/>
              <w:jc w:val="center"/>
              <w:rPr>
                <w:rFonts w:ascii="Arial" w:hAnsi="Arial" w:cs="Arial"/>
                <w:b/>
                <w:caps/>
                <w:sz w:val="20"/>
              </w:rPr>
            </w:pPr>
            <w:r w:rsidRPr="00A94582">
              <w:rPr>
                <w:rFonts w:ascii="Arial" w:hAnsi="Arial" w:cs="Arial"/>
                <w:b/>
                <w:caps/>
                <w:sz w:val="20"/>
              </w:rPr>
              <w:t>CARGO</w:t>
            </w:r>
          </w:p>
        </w:tc>
        <w:tc>
          <w:tcPr>
            <w:tcW w:w="2162"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51630A" w:rsidP="00906840">
            <w:pPr>
              <w:pStyle w:val="Textoindependiente"/>
              <w:jc w:val="center"/>
              <w:rPr>
                <w:rFonts w:ascii="Arial" w:hAnsi="Arial" w:cs="Arial"/>
                <w:b/>
                <w:caps/>
                <w:sz w:val="20"/>
              </w:rPr>
            </w:pPr>
            <w:r w:rsidRPr="00A94582">
              <w:rPr>
                <w:rFonts w:ascii="Arial" w:hAnsi="Arial" w:cs="Arial"/>
                <w:b/>
                <w:caps/>
                <w:sz w:val="20"/>
              </w:rPr>
              <w:t>NOMBRE</w:t>
            </w:r>
          </w:p>
        </w:tc>
        <w:tc>
          <w:tcPr>
            <w:tcW w:w="2058"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51630A" w:rsidP="00906840">
            <w:pPr>
              <w:pStyle w:val="Textoindependiente"/>
              <w:jc w:val="center"/>
              <w:rPr>
                <w:rFonts w:ascii="Arial" w:hAnsi="Arial" w:cs="Arial"/>
                <w:b/>
                <w:caps/>
                <w:sz w:val="20"/>
              </w:rPr>
            </w:pPr>
            <w:r w:rsidRPr="00A94582">
              <w:rPr>
                <w:rFonts w:ascii="Arial" w:hAnsi="Arial" w:cs="Arial"/>
                <w:b/>
                <w:caps/>
                <w:sz w:val="20"/>
              </w:rPr>
              <w:t>VOTO A FAVOR</w:t>
            </w:r>
          </w:p>
        </w:tc>
        <w:tc>
          <w:tcPr>
            <w:tcW w:w="2084"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51630A" w:rsidP="00906840">
            <w:pPr>
              <w:pStyle w:val="Textoindependiente"/>
              <w:jc w:val="center"/>
              <w:rPr>
                <w:rFonts w:ascii="Arial" w:hAnsi="Arial" w:cs="Arial"/>
                <w:b/>
                <w:caps/>
                <w:sz w:val="20"/>
              </w:rPr>
            </w:pPr>
            <w:r w:rsidRPr="00A94582">
              <w:rPr>
                <w:rFonts w:ascii="Arial" w:hAnsi="Arial" w:cs="Arial"/>
                <w:b/>
                <w:caps/>
                <w:sz w:val="20"/>
              </w:rPr>
              <w:t>VOTO EN CONTRA</w:t>
            </w:r>
          </w:p>
        </w:tc>
      </w:tr>
      <w:tr w:rsidR="00D72CFE" w:rsidRPr="00A94582" w:rsidTr="00D818E5">
        <w:tc>
          <w:tcPr>
            <w:tcW w:w="2372" w:type="dxa"/>
            <w:tcBorders>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8475EC" w:rsidRPr="00A94582" w:rsidRDefault="008475EC"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PRESIDENTA</w:t>
            </w:r>
          </w:p>
        </w:tc>
        <w:tc>
          <w:tcPr>
            <w:tcW w:w="2162" w:type="dxa"/>
            <w:tcBorders>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216830B1" wp14:editId="3520C2A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92C2F" w:rsidRPr="00A94582" w:rsidRDefault="00906840" w:rsidP="00906840">
            <w:pPr>
              <w:pStyle w:val="Textoindependiente"/>
              <w:ind w:right="62"/>
              <w:jc w:val="center"/>
              <w:rPr>
                <w:rFonts w:ascii="Arial" w:hAnsi="Arial" w:cs="Arial"/>
                <w:b/>
                <w:caps/>
                <w:sz w:val="20"/>
                <w:lang w:val="es-MX"/>
              </w:rPr>
            </w:pPr>
            <w:r w:rsidRPr="00A94582">
              <w:rPr>
                <w:rFonts w:ascii="Arial" w:hAnsi="Arial" w:cs="Arial"/>
                <w:b/>
                <w:caps/>
                <w:sz w:val="20"/>
                <w:lang w:val="es-MX"/>
              </w:rPr>
              <w:t>DIP. KARLA REYNA FRANCO BLANCO</w:t>
            </w:r>
          </w:p>
        </w:tc>
        <w:tc>
          <w:tcPr>
            <w:tcW w:w="2058" w:type="dxa"/>
            <w:tcBorders>
              <w:bottom w:val="single" w:sz="4" w:space="0" w:color="auto"/>
            </w:tcBorders>
          </w:tcPr>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tc>
        <w:tc>
          <w:tcPr>
            <w:tcW w:w="2084" w:type="dxa"/>
            <w:tcBorders>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A94582" w:rsidTr="00D818E5">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9E007B" w:rsidRPr="00A94582" w:rsidRDefault="009E007B"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VICEPRESIDENTE</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44D85E07" wp14:editId="3B9C18D2">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D818E5" w:rsidRPr="00A94582" w:rsidRDefault="0051630A" w:rsidP="00906840">
            <w:pPr>
              <w:pStyle w:val="Textoindependiente"/>
              <w:ind w:right="62"/>
              <w:jc w:val="center"/>
              <w:rPr>
                <w:rFonts w:ascii="Arial" w:hAnsi="Arial" w:cs="Arial"/>
                <w:b/>
                <w:sz w:val="20"/>
              </w:rPr>
            </w:pPr>
            <w:r w:rsidRPr="00A94582">
              <w:rPr>
                <w:rFonts w:ascii="Arial" w:hAnsi="Arial" w:cs="Arial"/>
                <w:b/>
                <w:sz w:val="20"/>
              </w:rPr>
              <w:t>DIP. MIGUEL ESTEBAN RODRÍGUEZ BAQUEIRO</w:t>
            </w:r>
          </w:p>
        </w:tc>
        <w:tc>
          <w:tcPr>
            <w:tcW w:w="2058"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p w:rsidR="00D818E5" w:rsidRPr="00A94582" w:rsidRDefault="00D818E5" w:rsidP="00906840">
            <w:pPr>
              <w:pStyle w:val="Textoindependiente"/>
              <w:ind w:right="62"/>
              <w:rPr>
                <w:rFonts w:ascii="Arial" w:hAnsi="Arial" w:cs="Arial"/>
                <w:b/>
                <w:caps/>
                <w:sz w:val="20"/>
              </w:rPr>
            </w:pPr>
          </w:p>
        </w:tc>
      </w:tr>
      <w:tr w:rsidR="00D72CFE" w:rsidRPr="00A94582" w:rsidTr="00D818E5">
        <w:tc>
          <w:tcPr>
            <w:tcW w:w="2372" w:type="dxa"/>
            <w:tcBorders>
              <w:top w:val="nil"/>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lang w:val="pt-BR"/>
              </w:rPr>
            </w:pPr>
          </w:p>
          <w:p w:rsidR="0051630A" w:rsidRPr="00A94582" w:rsidRDefault="0051630A" w:rsidP="00906840">
            <w:pPr>
              <w:pStyle w:val="Textoindependiente"/>
              <w:ind w:right="62"/>
              <w:jc w:val="center"/>
              <w:rPr>
                <w:rFonts w:ascii="Arial" w:hAnsi="Arial" w:cs="Arial"/>
                <w:b/>
                <w:caps/>
                <w:sz w:val="20"/>
                <w:lang w:val="pt-BR"/>
              </w:rPr>
            </w:pPr>
          </w:p>
          <w:p w:rsidR="009E007B" w:rsidRPr="00A94582" w:rsidRDefault="009E007B" w:rsidP="00906840">
            <w:pPr>
              <w:pStyle w:val="Textoindependiente"/>
              <w:ind w:right="62"/>
              <w:jc w:val="center"/>
              <w:rPr>
                <w:rFonts w:ascii="Arial" w:hAnsi="Arial" w:cs="Arial"/>
                <w:b/>
                <w:caps/>
                <w:sz w:val="20"/>
                <w:lang w:val="pt-BR"/>
              </w:rPr>
            </w:pPr>
          </w:p>
          <w:p w:rsidR="0051630A" w:rsidRPr="00A94582" w:rsidRDefault="0051630A" w:rsidP="00906840">
            <w:pPr>
              <w:pStyle w:val="Textoindependiente"/>
              <w:ind w:right="62"/>
              <w:jc w:val="center"/>
              <w:rPr>
                <w:rFonts w:ascii="Arial" w:hAnsi="Arial" w:cs="Arial"/>
                <w:b/>
                <w:caps/>
                <w:sz w:val="20"/>
                <w:lang w:val="pt-BR"/>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lang w:val="pt-BR"/>
              </w:rPr>
              <w:t>secretario</w:t>
            </w:r>
          </w:p>
        </w:tc>
        <w:tc>
          <w:tcPr>
            <w:tcW w:w="2162" w:type="dxa"/>
            <w:tcBorders>
              <w:top w:val="nil"/>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6E7107CE" wp14:editId="014549AC">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DB6624" w:rsidRPr="00A94582" w:rsidRDefault="0051630A" w:rsidP="00906840">
            <w:pPr>
              <w:pStyle w:val="Textoindependiente"/>
              <w:ind w:right="62"/>
              <w:jc w:val="center"/>
              <w:rPr>
                <w:rFonts w:ascii="Arial" w:hAnsi="Arial" w:cs="Arial"/>
                <w:b/>
                <w:noProof/>
                <w:sz w:val="20"/>
                <w:lang w:val="es-MX" w:eastAsia="es-MX"/>
              </w:rPr>
            </w:pPr>
            <w:r w:rsidRPr="00A94582">
              <w:rPr>
                <w:rFonts w:ascii="Arial" w:hAnsi="Arial" w:cs="Arial"/>
                <w:b/>
                <w:noProof/>
                <w:sz w:val="20"/>
                <w:lang w:val="es-MX" w:eastAsia="es-MX"/>
              </w:rPr>
              <w:t>D</w:t>
            </w:r>
            <w:r w:rsidR="00906840" w:rsidRPr="00A94582">
              <w:rPr>
                <w:rFonts w:ascii="Arial" w:hAnsi="Arial" w:cs="Arial"/>
                <w:b/>
                <w:noProof/>
                <w:sz w:val="20"/>
                <w:lang w:val="es-MX" w:eastAsia="es-MX"/>
              </w:rPr>
              <w:t>IP. MARTÍN ENRIQUE CASTILLO RUZ</w:t>
            </w:r>
          </w:p>
        </w:tc>
        <w:tc>
          <w:tcPr>
            <w:tcW w:w="2058" w:type="dxa"/>
            <w:tcBorders>
              <w:top w:val="nil"/>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nil"/>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A94582" w:rsidTr="00F40F4B">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lang w:val="pt-BR"/>
              </w:rPr>
            </w:pPr>
          </w:p>
          <w:p w:rsidR="0051630A" w:rsidRPr="00A94582" w:rsidRDefault="0051630A" w:rsidP="00906840">
            <w:pPr>
              <w:pStyle w:val="Textoindependiente"/>
              <w:ind w:right="62"/>
              <w:jc w:val="center"/>
              <w:rPr>
                <w:rFonts w:ascii="Arial" w:hAnsi="Arial" w:cs="Arial"/>
                <w:b/>
                <w:caps/>
                <w:sz w:val="20"/>
                <w:lang w:val="pt-BR"/>
              </w:rPr>
            </w:pPr>
          </w:p>
          <w:p w:rsidR="0051630A" w:rsidRPr="00A94582" w:rsidRDefault="0051630A" w:rsidP="00906840">
            <w:pPr>
              <w:pStyle w:val="Textoindependiente"/>
              <w:ind w:right="62"/>
              <w:jc w:val="center"/>
              <w:rPr>
                <w:rFonts w:ascii="Arial" w:hAnsi="Arial" w:cs="Arial"/>
                <w:b/>
                <w:caps/>
                <w:sz w:val="20"/>
                <w:lang w:val="pt-BR"/>
              </w:rPr>
            </w:pPr>
          </w:p>
          <w:p w:rsidR="009E007B" w:rsidRPr="00A94582" w:rsidRDefault="009E007B" w:rsidP="00906840">
            <w:pPr>
              <w:pStyle w:val="Textoindependiente"/>
              <w:ind w:right="62"/>
              <w:jc w:val="center"/>
              <w:rPr>
                <w:rFonts w:ascii="Arial" w:hAnsi="Arial" w:cs="Arial"/>
                <w:b/>
                <w:caps/>
                <w:sz w:val="20"/>
                <w:lang w:val="pt-BR"/>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lang w:val="pt-BR"/>
              </w:rPr>
              <w:t>SECRETARIO</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5A280B3F" wp14:editId="4D445FD5">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DB6624" w:rsidRPr="00A94582" w:rsidRDefault="0051630A" w:rsidP="00906840">
            <w:pPr>
              <w:pStyle w:val="Textoindependiente"/>
              <w:ind w:right="62"/>
              <w:jc w:val="center"/>
              <w:rPr>
                <w:rFonts w:ascii="Arial" w:hAnsi="Arial" w:cs="Arial"/>
                <w:b/>
                <w:caps/>
                <w:sz w:val="20"/>
              </w:rPr>
            </w:pPr>
            <w:r w:rsidRPr="00A94582">
              <w:rPr>
                <w:rFonts w:ascii="Arial" w:hAnsi="Arial" w:cs="Arial"/>
                <w:b/>
                <w:sz w:val="20"/>
              </w:rPr>
              <w:t>DIP. LUIS ENRIQUE BORJAS ROMERO</w:t>
            </w:r>
          </w:p>
        </w:tc>
        <w:tc>
          <w:tcPr>
            <w:tcW w:w="2058"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A94582" w:rsidTr="00906840">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3C3B54" w:rsidRPr="00A94582" w:rsidRDefault="003C3B54"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VOCAL</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2AB62362" wp14:editId="28783D4C">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F40F4B"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lang w:val="pt-BR"/>
              </w:rPr>
              <w:t>DIP. ROSA ADRIANA DÍAZ LIZAMA</w:t>
            </w:r>
          </w:p>
        </w:tc>
        <w:tc>
          <w:tcPr>
            <w:tcW w:w="2058"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A94582" w:rsidTr="004D397C">
        <w:trPr>
          <w:trHeight w:val="2505"/>
        </w:trPr>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3C3B54" w:rsidRPr="00A94582" w:rsidRDefault="003C3B54"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VOCAL</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3E6AF0CD" wp14:editId="27A4BBA5">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DB6624" w:rsidRPr="00A94582" w:rsidRDefault="0051630A" w:rsidP="00906840">
            <w:pPr>
              <w:pStyle w:val="Textoindependiente"/>
              <w:jc w:val="center"/>
              <w:rPr>
                <w:rFonts w:ascii="Arial" w:hAnsi="Arial" w:cs="Arial"/>
                <w:b/>
                <w:caps/>
                <w:sz w:val="20"/>
              </w:rPr>
            </w:pPr>
            <w:r w:rsidRPr="00A94582">
              <w:rPr>
                <w:rFonts w:ascii="Arial" w:hAnsi="Arial" w:cs="Arial"/>
                <w:b/>
                <w:caps/>
                <w:sz w:val="20"/>
              </w:rPr>
              <w:t>DIP. MIGUEL EDMUNDO CANDILA NOH</w:t>
            </w:r>
          </w:p>
        </w:tc>
        <w:tc>
          <w:tcPr>
            <w:tcW w:w="2058"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906840" w:rsidRPr="00A94582" w:rsidTr="004D397C">
        <w:trPr>
          <w:trHeight w:val="423"/>
        </w:trPr>
        <w:tc>
          <w:tcPr>
            <w:tcW w:w="8676" w:type="dxa"/>
            <w:gridSpan w:val="4"/>
            <w:tcBorders>
              <w:top w:val="single" w:sz="4" w:space="0" w:color="auto"/>
              <w:left w:val="nil"/>
              <w:bottom w:val="nil"/>
              <w:right w:val="nil"/>
            </w:tcBorders>
            <w:shd w:val="clear" w:color="auto" w:fill="FFFFFF" w:themeFill="background1"/>
          </w:tcPr>
          <w:p w:rsidR="00906840" w:rsidRPr="00A94582" w:rsidRDefault="00906840" w:rsidP="004D397C">
            <w:pPr>
              <w:pStyle w:val="Textoindependiente"/>
              <w:rPr>
                <w:rFonts w:ascii="Arial" w:hAnsi="Arial" w:cs="Arial"/>
                <w:b/>
                <w:caps/>
                <w:sz w:val="20"/>
              </w:rPr>
            </w:pPr>
            <w:r w:rsidRPr="00A94582">
              <w:rPr>
                <w:rFonts w:ascii="Arial" w:hAnsi="Arial" w:cs="Arial"/>
                <w:i/>
                <w:sz w:val="16"/>
                <w:szCs w:val="16"/>
              </w:rPr>
              <w:t>Esta hoja de firmas pertenece al Dictamen que contiene la Minuta Proyecto d</w:t>
            </w:r>
            <w:r w:rsidR="004D397C" w:rsidRPr="00A94582">
              <w:rPr>
                <w:rFonts w:ascii="Arial" w:hAnsi="Arial" w:cs="Arial"/>
                <w:i/>
                <w:sz w:val="16"/>
                <w:szCs w:val="16"/>
              </w:rPr>
              <w:t xml:space="preserve">e Decreto por el que se reforma el  artículo 30 </w:t>
            </w:r>
            <w:r w:rsidRPr="00A94582">
              <w:rPr>
                <w:rFonts w:ascii="Arial" w:hAnsi="Arial" w:cs="Arial"/>
                <w:i/>
                <w:sz w:val="16"/>
                <w:szCs w:val="16"/>
              </w:rPr>
              <w:t xml:space="preserve">de la Constitución Política de los Estados Unidos Mexicanos, </w:t>
            </w:r>
            <w:r w:rsidR="004D397C" w:rsidRPr="00A94582">
              <w:rPr>
                <w:rFonts w:ascii="Arial" w:hAnsi="Arial" w:cs="Arial"/>
                <w:i/>
                <w:sz w:val="16"/>
                <w:szCs w:val="16"/>
              </w:rPr>
              <w:t>en materia de nacionalidad</w:t>
            </w:r>
            <w:r w:rsidRPr="00A94582">
              <w:rPr>
                <w:rFonts w:ascii="Arial" w:hAnsi="Arial" w:cs="Arial"/>
                <w:i/>
                <w:sz w:val="16"/>
                <w:szCs w:val="16"/>
              </w:rPr>
              <w:t>.</w:t>
            </w:r>
          </w:p>
        </w:tc>
      </w:tr>
    </w:tbl>
    <w:p w:rsidR="00906840" w:rsidRPr="00A94582" w:rsidRDefault="00906840">
      <w:r w:rsidRPr="00A94582">
        <w:br w:type="page"/>
      </w:r>
    </w:p>
    <w:tbl>
      <w:tblPr>
        <w:tblStyle w:val="Tablaconcuadrcula"/>
        <w:tblW w:w="0" w:type="auto"/>
        <w:tblInd w:w="-25" w:type="dxa"/>
        <w:tblLook w:val="04A0" w:firstRow="1" w:lastRow="0" w:firstColumn="1" w:lastColumn="0" w:noHBand="0" w:noVBand="1"/>
      </w:tblPr>
      <w:tblGrid>
        <w:gridCol w:w="2372"/>
        <w:gridCol w:w="2162"/>
        <w:gridCol w:w="2058"/>
        <w:gridCol w:w="2084"/>
      </w:tblGrid>
      <w:tr w:rsidR="00D72CFE" w:rsidRPr="00A94582" w:rsidTr="00DB6624">
        <w:tc>
          <w:tcPr>
            <w:tcW w:w="2372" w:type="dxa"/>
            <w:tcBorders>
              <w:top w:val="single" w:sz="4" w:space="0" w:color="auto"/>
              <w:bottom w:val="nil"/>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65356D" w:rsidRPr="00A94582" w:rsidRDefault="0065356D" w:rsidP="00906840">
            <w:pPr>
              <w:pStyle w:val="Textoindependiente"/>
              <w:ind w:right="62"/>
              <w:jc w:val="center"/>
              <w:rPr>
                <w:rFonts w:ascii="Arial" w:hAnsi="Arial" w:cs="Arial"/>
                <w:b/>
                <w:caps/>
                <w:sz w:val="20"/>
              </w:rPr>
            </w:pPr>
          </w:p>
          <w:p w:rsidR="003C3B54" w:rsidRPr="00A94582" w:rsidRDefault="003C3B54"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sz w:val="20"/>
              </w:rPr>
            </w:pPr>
            <w:r w:rsidRPr="00A94582">
              <w:rPr>
                <w:rFonts w:ascii="Arial" w:hAnsi="Arial" w:cs="Arial"/>
                <w:b/>
                <w:caps/>
                <w:sz w:val="20"/>
              </w:rPr>
              <w:t>VOCAL</w:t>
            </w:r>
          </w:p>
        </w:tc>
        <w:tc>
          <w:tcPr>
            <w:tcW w:w="2162" w:type="dxa"/>
            <w:tcBorders>
              <w:top w:val="single" w:sz="4" w:space="0" w:color="auto"/>
              <w:bottom w:val="nil"/>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461C9F0E" wp14:editId="530EC5A9">
                  <wp:extent cx="749935" cy="900752"/>
                  <wp:effectExtent l="0" t="0" r="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8359" cy="934892"/>
                          </a:xfrm>
                          <a:prstGeom prst="rect">
                            <a:avLst/>
                          </a:prstGeom>
                          <a:noFill/>
                          <a:ln>
                            <a:noFill/>
                          </a:ln>
                        </pic:spPr>
                      </pic:pic>
                    </a:graphicData>
                  </a:graphic>
                </wp:inline>
              </w:drawing>
            </w: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rPr>
              <w:t>DIP. FELIPE CERVERA HERNÁNDEZ</w:t>
            </w:r>
          </w:p>
        </w:tc>
        <w:tc>
          <w:tcPr>
            <w:tcW w:w="2058" w:type="dxa"/>
            <w:tcBorders>
              <w:top w:val="single" w:sz="4" w:space="0" w:color="auto"/>
              <w:bottom w:val="nil"/>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nil"/>
            </w:tcBorders>
          </w:tcPr>
          <w:p w:rsidR="0051630A" w:rsidRPr="00A94582" w:rsidRDefault="0051630A" w:rsidP="00906840">
            <w:pPr>
              <w:pStyle w:val="Textoindependiente"/>
              <w:ind w:right="62"/>
              <w:rPr>
                <w:rFonts w:ascii="Arial" w:hAnsi="Arial" w:cs="Arial"/>
                <w:b/>
                <w:caps/>
                <w:sz w:val="20"/>
              </w:rPr>
            </w:pPr>
          </w:p>
        </w:tc>
      </w:tr>
      <w:tr w:rsidR="00D72CFE" w:rsidRPr="00A94582" w:rsidTr="0065356D">
        <w:trPr>
          <w:trHeight w:val="80"/>
        </w:trPr>
        <w:tc>
          <w:tcPr>
            <w:tcW w:w="2372" w:type="dxa"/>
            <w:tcBorders>
              <w:top w:val="nil"/>
              <w:bottom w:val="single" w:sz="4" w:space="0" w:color="auto"/>
            </w:tcBorders>
            <w:shd w:val="clear" w:color="auto" w:fill="FFFFFF" w:themeFill="background1"/>
          </w:tcPr>
          <w:p w:rsidR="002B41E5" w:rsidRPr="00A94582" w:rsidRDefault="002B41E5" w:rsidP="00906840">
            <w:pPr>
              <w:pStyle w:val="Textoindependiente"/>
              <w:ind w:right="62"/>
              <w:rPr>
                <w:rFonts w:ascii="Arial" w:hAnsi="Arial" w:cs="Arial"/>
                <w:b/>
                <w:caps/>
                <w:sz w:val="20"/>
              </w:rPr>
            </w:pPr>
          </w:p>
        </w:tc>
        <w:tc>
          <w:tcPr>
            <w:tcW w:w="2162" w:type="dxa"/>
            <w:tcBorders>
              <w:top w:val="nil"/>
              <w:bottom w:val="single" w:sz="4" w:space="0" w:color="auto"/>
            </w:tcBorders>
          </w:tcPr>
          <w:p w:rsidR="002B41E5" w:rsidRPr="00A94582" w:rsidRDefault="002B41E5" w:rsidP="00906840">
            <w:pPr>
              <w:pStyle w:val="Textoindependiente"/>
              <w:ind w:right="62"/>
              <w:jc w:val="center"/>
              <w:rPr>
                <w:rFonts w:ascii="Arial" w:hAnsi="Arial" w:cs="Arial"/>
                <w:b/>
                <w:noProof/>
                <w:sz w:val="20"/>
                <w:lang w:val="es-MX" w:eastAsia="es-MX"/>
              </w:rPr>
            </w:pPr>
          </w:p>
        </w:tc>
        <w:tc>
          <w:tcPr>
            <w:tcW w:w="2058" w:type="dxa"/>
            <w:tcBorders>
              <w:top w:val="nil"/>
              <w:bottom w:val="single" w:sz="4" w:space="0" w:color="auto"/>
            </w:tcBorders>
          </w:tcPr>
          <w:p w:rsidR="002B41E5" w:rsidRPr="00A94582" w:rsidRDefault="002B41E5" w:rsidP="00906840">
            <w:pPr>
              <w:pStyle w:val="Textoindependiente"/>
              <w:ind w:right="62"/>
              <w:rPr>
                <w:rFonts w:ascii="Arial" w:hAnsi="Arial" w:cs="Arial"/>
                <w:b/>
                <w:caps/>
                <w:sz w:val="20"/>
              </w:rPr>
            </w:pPr>
          </w:p>
        </w:tc>
        <w:tc>
          <w:tcPr>
            <w:tcW w:w="2084" w:type="dxa"/>
            <w:tcBorders>
              <w:top w:val="nil"/>
              <w:bottom w:val="single" w:sz="4" w:space="0" w:color="auto"/>
            </w:tcBorders>
          </w:tcPr>
          <w:p w:rsidR="002B41E5" w:rsidRPr="00A94582" w:rsidRDefault="002B41E5" w:rsidP="00906840">
            <w:pPr>
              <w:pStyle w:val="Textoindependiente"/>
              <w:ind w:right="62"/>
              <w:rPr>
                <w:rFonts w:ascii="Arial" w:hAnsi="Arial" w:cs="Arial"/>
                <w:b/>
                <w:caps/>
                <w:sz w:val="20"/>
              </w:rPr>
            </w:pPr>
          </w:p>
        </w:tc>
      </w:tr>
      <w:tr w:rsidR="00D72CFE" w:rsidRPr="00A94582" w:rsidTr="00DB6624">
        <w:tc>
          <w:tcPr>
            <w:tcW w:w="2372" w:type="dxa"/>
            <w:tcBorders>
              <w:top w:val="single" w:sz="4" w:space="0" w:color="auto"/>
              <w:bottom w:val="single" w:sz="4" w:space="0" w:color="auto"/>
            </w:tcBorders>
            <w:shd w:val="clear" w:color="auto" w:fill="FFFFFF" w:themeFill="background1"/>
          </w:tcPr>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r w:rsidRPr="00A94582">
              <w:rPr>
                <w:rFonts w:ascii="Arial" w:hAnsi="Arial" w:cs="Arial"/>
                <w:b/>
                <w:caps/>
                <w:sz w:val="20"/>
              </w:rPr>
              <w:t>VOCAL</w:t>
            </w:r>
          </w:p>
        </w:tc>
        <w:tc>
          <w:tcPr>
            <w:tcW w:w="2162" w:type="dxa"/>
            <w:tcBorders>
              <w:top w:val="single" w:sz="4" w:space="0" w:color="auto"/>
              <w:bottom w:val="single" w:sz="4" w:space="0" w:color="auto"/>
            </w:tcBorders>
          </w:tcPr>
          <w:p w:rsidR="00832EF9" w:rsidRPr="00A94582" w:rsidRDefault="00832EF9"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78C1BB9C" wp14:editId="3B4739FF">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DB6624" w:rsidRPr="00A94582" w:rsidRDefault="00832EF9" w:rsidP="00906840">
            <w:pPr>
              <w:pStyle w:val="Textoindependiente"/>
              <w:ind w:right="62"/>
              <w:jc w:val="center"/>
              <w:rPr>
                <w:rFonts w:ascii="Arial" w:hAnsi="Arial" w:cs="Arial"/>
                <w:b/>
                <w:caps/>
                <w:sz w:val="20"/>
                <w:lang w:val="es-MX"/>
              </w:rPr>
            </w:pPr>
            <w:r w:rsidRPr="00A94582">
              <w:rPr>
                <w:rFonts w:ascii="Arial" w:hAnsi="Arial" w:cs="Arial"/>
                <w:b/>
                <w:noProof/>
                <w:sz w:val="20"/>
              </w:rPr>
              <w:t>DIP. SILVIA AMÉRICA LÓPEZ ESCOFFIÉ</w:t>
            </w:r>
          </w:p>
        </w:tc>
        <w:tc>
          <w:tcPr>
            <w:tcW w:w="2058" w:type="dxa"/>
            <w:tcBorders>
              <w:top w:val="single" w:sz="4" w:space="0" w:color="auto"/>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c>
          <w:tcPr>
            <w:tcW w:w="2084" w:type="dxa"/>
            <w:tcBorders>
              <w:top w:val="single" w:sz="4" w:space="0" w:color="auto"/>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r>
      <w:tr w:rsidR="00D72CFE" w:rsidRPr="00A94582" w:rsidTr="00DB6624">
        <w:tc>
          <w:tcPr>
            <w:tcW w:w="2372" w:type="dxa"/>
            <w:tcBorders>
              <w:top w:val="nil"/>
              <w:bottom w:val="single" w:sz="4" w:space="0" w:color="auto"/>
            </w:tcBorders>
            <w:shd w:val="clear" w:color="auto" w:fill="FFFFFF" w:themeFill="background1"/>
          </w:tcPr>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r w:rsidRPr="00A94582">
              <w:rPr>
                <w:rFonts w:ascii="Arial" w:hAnsi="Arial" w:cs="Arial"/>
                <w:b/>
                <w:caps/>
                <w:sz w:val="20"/>
              </w:rPr>
              <w:t>VOCAL</w:t>
            </w:r>
          </w:p>
        </w:tc>
        <w:tc>
          <w:tcPr>
            <w:tcW w:w="2162" w:type="dxa"/>
            <w:tcBorders>
              <w:top w:val="nil"/>
              <w:bottom w:val="single" w:sz="4" w:space="0" w:color="auto"/>
            </w:tcBorders>
          </w:tcPr>
          <w:p w:rsidR="00832EF9" w:rsidRPr="00A94582" w:rsidRDefault="00832EF9"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3688BBE3" wp14:editId="369CBB8C">
                  <wp:extent cx="739140" cy="882502"/>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188" cy="898081"/>
                          </a:xfrm>
                          <a:prstGeom prst="rect">
                            <a:avLst/>
                          </a:prstGeom>
                          <a:noFill/>
                          <a:ln>
                            <a:noFill/>
                          </a:ln>
                        </pic:spPr>
                      </pic:pic>
                    </a:graphicData>
                  </a:graphic>
                </wp:inline>
              </w:drawing>
            </w:r>
          </w:p>
          <w:p w:rsidR="00832EF9" w:rsidRPr="00A94582" w:rsidRDefault="00832EF9" w:rsidP="00906840">
            <w:pPr>
              <w:pStyle w:val="Textoindependiente"/>
              <w:jc w:val="center"/>
              <w:rPr>
                <w:rFonts w:ascii="Arial" w:hAnsi="Arial" w:cs="Arial"/>
                <w:b/>
                <w:caps/>
                <w:sz w:val="20"/>
              </w:rPr>
            </w:pPr>
            <w:r w:rsidRPr="00A94582">
              <w:rPr>
                <w:rFonts w:ascii="Arial" w:hAnsi="Arial" w:cs="Arial"/>
                <w:b/>
                <w:noProof/>
                <w:sz w:val="20"/>
              </w:rPr>
              <w:t>DIP. MARIO ALEJANDRO CUEVAS MENA</w:t>
            </w:r>
          </w:p>
        </w:tc>
        <w:tc>
          <w:tcPr>
            <w:tcW w:w="2058" w:type="dxa"/>
            <w:tcBorders>
              <w:top w:val="nil"/>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c>
          <w:tcPr>
            <w:tcW w:w="2084" w:type="dxa"/>
            <w:tcBorders>
              <w:top w:val="nil"/>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r>
      <w:tr w:rsidR="00D72CFE" w:rsidRPr="00906840" w:rsidTr="00DB6624">
        <w:tc>
          <w:tcPr>
            <w:tcW w:w="8676" w:type="dxa"/>
            <w:gridSpan w:val="4"/>
            <w:tcBorders>
              <w:top w:val="single" w:sz="4" w:space="0" w:color="auto"/>
              <w:left w:val="nil"/>
              <w:bottom w:val="nil"/>
              <w:right w:val="nil"/>
            </w:tcBorders>
            <w:shd w:val="clear" w:color="auto" w:fill="FFFFFF" w:themeFill="background1"/>
          </w:tcPr>
          <w:p w:rsidR="00832EF9" w:rsidRPr="00906840" w:rsidRDefault="004D397C" w:rsidP="004D397C">
            <w:pPr>
              <w:pStyle w:val="Textoindependiente"/>
              <w:ind w:right="62"/>
              <w:rPr>
                <w:rFonts w:ascii="Arial" w:hAnsi="Arial" w:cs="Arial"/>
                <w:b/>
                <w:i/>
                <w:caps/>
                <w:sz w:val="16"/>
                <w:szCs w:val="16"/>
              </w:rPr>
            </w:pPr>
            <w:r w:rsidRPr="00A94582">
              <w:rPr>
                <w:rFonts w:ascii="Arial" w:hAnsi="Arial" w:cs="Arial"/>
                <w:i/>
                <w:sz w:val="16"/>
                <w:szCs w:val="16"/>
              </w:rPr>
              <w:t>Esta hoja de firmas pertenece al Dictamen que contiene la Minuta Proyecto de Decreto por el que se reforma el  artículo 30 de la Constitución Política de los Estados Unidos Mexicanos, en materia de nacionalidad.</w:t>
            </w:r>
          </w:p>
        </w:tc>
      </w:tr>
    </w:tbl>
    <w:p w:rsidR="0051630A" w:rsidRPr="00906840" w:rsidRDefault="0051630A" w:rsidP="0065356D">
      <w:pPr>
        <w:spacing w:line="240" w:lineRule="auto"/>
        <w:ind w:left="0"/>
        <w:rPr>
          <w:color w:val="auto"/>
          <w:sz w:val="22"/>
          <w:lang w:val="es-ES"/>
        </w:rPr>
      </w:pPr>
    </w:p>
    <w:sectPr w:rsidR="0051630A" w:rsidRPr="00906840" w:rsidSect="005F591F">
      <w:headerReference w:type="even" r:id="rId18"/>
      <w:headerReference w:type="default" r:id="rId19"/>
      <w:footerReference w:type="even" r:id="rId20"/>
      <w:footerReference w:type="default" r:id="rId21"/>
      <w:headerReference w:type="first" r:id="rId22"/>
      <w:footerReference w:type="first" r:id="rId23"/>
      <w:pgSz w:w="12240" w:h="15840" w:code="1"/>
      <w:pgMar w:top="2800" w:right="1418" w:bottom="1355" w:left="2126" w:header="28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3F" w:rsidRDefault="0040103F">
      <w:pPr>
        <w:spacing w:after="0" w:line="240" w:lineRule="auto"/>
      </w:pPr>
      <w:r>
        <w:separator/>
      </w:r>
    </w:p>
  </w:endnote>
  <w:endnote w:type="continuationSeparator" w:id="0">
    <w:p w:rsidR="0040103F" w:rsidRDefault="0040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F3" w:rsidRDefault="00EC45F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422053"/>
      <w:docPartObj>
        <w:docPartGallery w:val="Page Numbers (Bottom of Page)"/>
        <w:docPartUnique/>
      </w:docPartObj>
    </w:sdtPr>
    <w:sdtEndPr/>
    <w:sdtContent>
      <w:p w:rsidR="00EC45F3" w:rsidRPr="00EC45F3" w:rsidRDefault="00EC45F3" w:rsidP="00EC45F3">
        <w:pPr>
          <w:pStyle w:val="Piedepgina"/>
          <w:jc w:val="right"/>
        </w:pPr>
        <w:r>
          <w:fldChar w:fldCharType="begin"/>
        </w:r>
        <w:r>
          <w:instrText>PAGE   \* MERGEFORMAT</w:instrText>
        </w:r>
        <w:r>
          <w:fldChar w:fldCharType="separate"/>
        </w:r>
        <w:r w:rsidR="00D37285" w:rsidRPr="00D37285">
          <w:rPr>
            <w:noProof/>
            <w:lang w:val="es-ES"/>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F3" w:rsidRDefault="00EC45F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3F" w:rsidRDefault="0040103F">
      <w:pPr>
        <w:spacing w:after="0" w:line="251" w:lineRule="auto"/>
        <w:ind w:left="710" w:right="0" w:firstLine="0"/>
      </w:pPr>
      <w:r>
        <w:separator/>
      </w:r>
    </w:p>
  </w:footnote>
  <w:footnote w:type="continuationSeparator" w:id="0">
    <w:p w:rsidR="0040103F" w:rsidRDefault="0040103F">
      <w:pPr>
        <w:spacing w:after="0" w:line="251" w:lineRule="auto"/>
        <w:ind w:left="710" w:right="0" w:firstLine="0"/>
      </w:pPr>
      <w:r>
        <w:continuationSeparator/>
      </w:r>
    </w:p>
  </w:footnote>
  <w:footnote w:id="1">
    <w:p w:rsidR="00EB4681" w:rsidRPr="00EB4681" w:rsidRDefault="00EB4681" w:rsidP="00EB4681">
      <w:pPr>
        <w:pStyle w:val="Textonotapie"/>
        <w:jc w:val="both"/>
        <w:rPr>
          <w:rFonts w:ascii="Arial" w:hAnsi="Arial" w:cs="Arial"/>
          <w:i/>
          <w:sz w:val="16"/>
          <w:szCs w:val="16"/>
        </w:rPr>
      </w:pPr>
      <w:r>
        <w:rPr>
          <w:rStyle w:val="Refdenotaalpie"/>
        </w:rPr>
        <w:footnoteRef/>
      </w:r>
      <w:r>
        <w:t xml:space="preserve"> </w:t>
      </w:r>
      <w:r w:rsidRPr="00EB4681">
        <w:rPr>
          <w:rFonts w:ascii="Arial" w:hAnsi="Arial" w:cs="Arial"/>
          <w:i/>
          <w:sz w:val="16"/>
          <w:szCs w:val="16"/>
        </w:rPr>
        <w:t xml:space="preserve">Tesis Aislada 2004940, Décima época, Semanario Judicial de la Federación, consultada en: </w:t>
      </w:r>
      <w:hyperlink r:id="rId1">
        <w:r w:rsidRPr="00EB4681">
          <w:rPr>
            <w:rFonts w:ascii="Arial" w:hAnsi="Arial" w:cs="Arial"/>
            <w:i/>
            <w:color w:val="0000FF"/>
            <w:sz w:val="16"/>
            <w:szCs w:val="16"/>
            <w:u w:val="single" w:color="0000FF"/>
          </w:rPr>
          <w:t>http://sjf.scjn.gob.mx/sjfsist/paginas/DetallesGeneralV2.aspx?id=2004940&amp;Clase-DetalleTesisBL</w:t>
        </w:r>
        <w:r w:rsidRPr="00EB4681">
          <w:rPr>
            <w:rFonts w:ascii="Arial" w:hAnsi="Arial" w:cs="Arial"/>
            <w:i/>
            <w:color w:val="0000FF"/>
            <w:sz w:val="16"/>
            <w:szCs w:val="16"/>
          </w:rPr>
          <w:t xml:space="preserve"> </w:t>
        </w:r>
      </w:hyperlink>
      <w:r w:rsidRPr="00EB4681">
        <w:rPr>
          <w:rFonts w:ascii="Arial" w:hAnsi="Arial" w:cs="Arial"/>
          <w:i/>
          <w:sz w:val="16"/>
          <w:szCs w:val="16"/>
        </w:rPr>
        <w:t>el 26 de noviembre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F3" w:rsidRDefault="00EC45F3">
    <w:pPr>
      <w:spacing w:after="0" w:line="244" w:lineRule="auto"/>
      <w:ind w:left="0" w:right="0" w:firstLine="0"/>
      <w:jc w:val="center"/>
    </w:pPr>
    <w:r>
      <w:rPr>
        <w:noProof/>
      </w:rPr>
      <w:drawing>
        <wp:anchor distT="0" distB="0" distL="114300" distR="114300" simplePos="0" relativeHeight="251658240" behindDoc="0" locked="0" layoutInCell="1" allowOverlap="0" wp14:anchorId="6E219C01" wp14:editId="1A6ACE26">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81" w:rsidRDefault="00EB4681" w:rsidP="00EB468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3360" behindDoc="0" locked="0" layoutInCell="1" allowOverlap="1" wp14:anchorId="0E733DFB" wp14:editId="761D862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81" w:rsidRDefault="00EB4681" w:rsidP="00EB4681">
                          <w:pPr>
                            <w:pStyle w:val="Encabezado"/>
                            <w:jc w:val="center"/>
                          </w:pPr>
                          <w:r>
                            <w:t>GOBIERNO DEL ESTADO DE  YUCATÁN</w:t>
                          </w:r>
                        </w:p>
                        <w:p w:rsidR="00EB4681" w:rsidRDefault="00EB4681" w:rsidP="00EB4681">
                          <w:pPr>
                            <w:pStyle w:val="Ttulo5"/>
                            <w:spacing w:line="240" w:lineRule="auto"/>
                            <w:rPr>
                              <w:rFonts w:ascii="Times New Roman" w:hAnsi="Times New Roman"/>
                              <w:bCs/>
                              <w:sz w:val="24"/>
                            </w:rPr>
                          </w:pPr>
                          <w:r>
                            <w:rPr>
                              <w:rFonts w:ascii="Times New Roman" w:hAnsi="Times New Roman"/>
                              <w:bCs/>
                              <w:sz w:val="24"/>
                            </w:rPr>
                            <w:t>PODER LEGISLATIVO</w:t>
                          </w:r>
                        </w:p>
                        <w:p w:rsidR="00EB4681" w:rsidRPr="00B42570" w:rsidRDefault="00EB4681" w:rsidP="00EB4681">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0E733DF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B4681" w:rsidRDefault="00EB4681" w:rsidP="00EB4681">
                    <w:pPr>
                      <w:pStyle w:val="Encabezado"/>
                      <w:jc w:val="center"/>
                    </w:pPr>
                    <w:r>
                      <w:t>GOBIERNO DEL ESTADO DE  YUCATÁN</w:t>
                    </w:r>
                  </w:p>
                  <w:p w:rsidR="00EB4681" w:rsidRDefault="00EB4681" w:rsidP="00EB4681">
                    <w:pPr>
                      <w:pStyle w:val="Ttulo5"/>
                      <w:spacing w:line="240" w:lineRule="auto"/>
                      <w:rPr>
                        <w:rFonts w:ascii="Times New Roman" w:hAnsi="Times New Roman"/>
                        <w:bCs/>
                        <w:sz w:val="24"/>
                      </w:rPr>
                    </w:pPr>
                    <w:r>
                      <w:rPr>
                        <w:rFonts w:ascii="Times New Roman" w:hAnsi="Times New Roman"/>
                        <w:bCs/>
                        <w:sz w:val="24"/>
                      </w:rPr>
                      <w:t>PODER LEGISLATIVO</w:t>
                    </w:r>
                  </w:p>
                  <w:p w:rsidR="00EB4681" w:rsidRPr="00B42570" w:rsidRDefault="00EB4681" w:rsidP="00EB4681">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v:textbox>
            </v:shape>
          </w:pict>
        </mc:Fallback>
      </mc:AlternateContent>
    </w:r>
    <w:r>
      <w:rPr>
        <w:noProof/>
      </w:rPr>
      <w:drawing>
        <wp:anchor distT="0" distB="0" distL="114300" distR="114300" simplePos="0" relativeHeight="251662336" behindDoc="0" locked="0" layoutInCell="1" allowOverlap="1" wp14:anchorId="65B12478" wp14:editId="57D0EB61">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681" w:rsidRDefault="00EB4681" w:rsidP="00EB4681">
    <w:pPr>
      <w:pStyle w:val="Encabezado"/>
      <w:tabs>
        <w:tab w:val="clear" w:pos="4252"/>
        <w:tab w:val="clear" w:pos="8504"/>
        <w:tab w:val="left" w:pos="735"/>
      </w:tabs>
    </w:pPr>
    <w:r>
      <w:tab/>
    </w:r>
  </w:p>
  <w:p w:rsidR="00EB4681" w:rsidRDefault="00EB4681" w:rsidP="00EB4681">
    <w:pPr>
      <w:spacing w:after="0" w:line="244" w:lineRule="auto"/>
      <w:ind w:left="0" w:right="0" w:firstLine="0"/>
      <w:jc w:val="center"/>
    </w:pPr>
    <w:r>
      <w:rPr>
        <w:noProof/>
      </w:rPr>
      <mc:AlternateContent>
        <mc:Choice Requires="wps">
          <w:drawing>
            <wp:anchor distT="45720" distB="45720" distL="114300" distR="114300" simplePos="0" relativeHeight="251664384" behindDoc="0" locked="0" layoutInCell="1" allowOverlap="1" wp14:anchorId="04E2D5A3" wp14:editId="0D2A8930">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04E2D5A3" id="Cuadro de texto 20" o:spid="_x0000_s1027" type="#_x0000_t202" style="position:absolute;left:0;text-align:left;margin-left:-80.8pt;margin-top:54.25pt;width:123.75pt;height:3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rsidR="00EB4681" w:rsidRDefault="00EB468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F3" w:rsidRDefault="00EC45F3">
    <w:pPr>
      <w:spacing w:after="0" w:line="244" w:lineRule="auto"/>
      <w:ind w:left="0" w:right="0" w:firstLine="0"/>
      <w:jc w:val="center"/>
    </w:pPr>
    <w:r>
      <w:rPr>
        <w:noProof/>
      </w:rPr>
      <w:drawing>
        <wp:anchor distT="0" distB="0" distL="114300" distR="114300" simplePos="0" relativeHeight="251660288" behindDoc="0" locked="0" layoutInCell="1" allowOverlap="0" wp14:anchorId="33DDA80B" wp14:editId="59846AE9">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nsid w:val="1430244D"/>
    <w:multiLevelType w:val="hybridMultilevel"/>
    <w:tmpl w:val="89760940"/>
    <w:lvl w:ilvl="0" w:tplc="372CFC88">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256117"/>
    <w:multiLevelType w:val="hybridMultilevel"/>
    <w:tmpl w:val="DABA9C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E36E0B"/>
    <w:multiLevelType w:val="hybridMultilevel"/>
    <w:tmpl w:val="41C6A754"/>
    <w:lvl w:ilvl="0" w:tplc="D1483CCE">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3BE63286"/>
    <w:multiLevelType w:val="hybridMultilevel"/>
    <w:tmpl w:val="E35CF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5">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6">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7">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3272C12"/>
    <w:multiLevelType w:val="hybridMultilevel"/>
    <w:tmpl w:val="B16CFD6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nsid w:val="76F44BB7"/>
    <w:multiLevelType w:val="hybridMultilevel"/>
    <w:tmpl w:val="DF541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6"/>
  </w:num>
  <w:num w:numId="3">
    <w:abstractNumId w:val="14"/>
  </w:num>
  <w:num w:numId="4">
    <w:abstractNumId w:val="4"/>
  </w:num>
  <w:num w:numId="5">
    <w:abstractNumId w:val="12"/>
  </w:num>
  <w:num w:numId="6">
    <w:abstractNumId w:val="10"/>
  </w:num>
  <w:num w:numId="7">
    <w:abstractNumId w:val="5"/>
  </w:num>
  <w:num w:numId="8">
    <w:abstractNumId w:val="15"/>
  </w:num>
  <w:num w:numId="9">
    <w:abstractNumId w:val="11"/>
  </w:num>
  <w:num w:numId="10">
    <w:abstractNumId w:val="17"/>
  </w:num>
  <w:num w:numId="11">
    <w:abstractNumId w:val="19"/>
  </w:num>
  <w:num w:numId="12">
    <w:abstractNumId w:val="2"/>
  </w:num>
  <w:num w:numId="13">
    <w:abstractNumId w:val="8"/>
  </w:num>
  <w:num w:numId="14">
    <w:abstractNumId w:val="1"/>
  </w:num>
  <w:num w:numId="15">
    <w:abstractNumId w:val="0"/>
  </w:num>
  <w:num w:numId="16">
    <w:abstractNumId w:val="20"/>
  </w:num>
  <w:num w:numId="17">
    <w:abstractNumId w:val="13"/>
  </w:num>
  <w:num w:numId="18">
    <w:abstractNumId w:val="7"/>
  </w:num>
  <w:num w:numId="19">
    <w:abstractNumId w:val="18"/>
  </w:num>
  <w:num w:numId="20">
    <w:abstractNumId w:val="6"/>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24C"/>
    <w:rsid w:val="00001817"/>
    <w:rsid w:val="00002823"/>
    <w:rsid w:val="00007226"/>
    <w:rsid w:val="0001077C"/>
    <w:rsid w:val="00014719"/>
    <w:rsid w:val="00020915"/>
    <w:rsid w:val="00022D8B"/>
    <w:rsid w:val="00027EFA"/>
    <w:rsid w:val="0003128C"/>
    <w:rsid w:val="00032BBE"/>
    <w:rsid w:val="00033C69"/>
    <w:rsid w:val="00033E48"/>
    <w:rsid w:val="00033EE4"/>
    <w:rsid w:val="00034F57"/>
    <w:rsid w:val="00040325"/>
    <w:rsid w:val="000439AA"/>
    <w:rsid w:val="00046D17"/>
    <w:rsid w:val="000554BF"/>
    <w:rsid w:val="00055A92"/>
    <w:rsid w:val="00060814"/>
    <w:rsid w:val="00060923"/>
    <w:rsid w:val="000662A2"/>
    <w:rsid w:val="0006798C"/>
    <w:rsid w:val="00071BE8"/>
    <w:rsid w:val="000731E9"/>
    <w:rsid w:val="000752D1"/>
    <w:rsid w:val="00075B69"/>
    <w:rsid w:val="00081017"/>
    <w:rsid w:val="00081173"/>
    <w:rsid w:val="00086A4B"/>
    <w:rsid w:val="000908F3"/>
    <w:rsid w:val="00091639"/>
    <w:rsid w:val="00095157"/>
    <w:rsid w:val="000A0250"/>
    <w:rsid w:val="000A36D2"/>
    <w:rsid w:val="000A4F55"/>
    <w:rsid w:val="000A685B"/>
    <w:rsid w:val="000A68CA"/>
    <w:rsid w:val="000A6E66"/>
    <w:rsid w:val="000B0387"/>
    <w:rsid w:val="000B1AB2"/>
    <w:rsid w:val="000B2112"/>
    <w:rsid w:val="000B21C5"/>
    <w:rsid w:val="000B28CD"/>
    <w:rsid w:val="000B495A"/>
    <w:rsid w:val="000B4B3E"/>
    <w:rsid w:val="000B51F2"/>
    <w:rsid w:val="000B6204"/>
    <w:rsid w:val="000C37BC"/>
    <w:rsid w:val="000C524D"/>
    <w:rsid w:val="000C5422"/>
    <w:rsid w:val="000D209A"/>
    <w:rsid w:val="000D6D02"/>
    <w:rsid w:val="000E0C6E"/>
    <w:rsid w:val="000E2FB0"/>
    <w:rsid w:val="000E4587"/>
    <w:rsid w:val="000E7F88"/>
    <w:rsid w:val="000F211A"/>
    <w:rsid w:val="000F33D0"/>
    <w:rsid w:val="000F43F4"/>
    <w:rsid w:val="000F4653"/>
    <w:rsid w:val="0010189A"/>
    <w:rsid w:val="001028A7"/>
    <w:rsid w:val="00103688"/>
    <w:rsid w:val="001078D8"/>
    <w:rsid w:val="00115C55"/>
    <w:rsid w:val="001213F2"/>
    <w:rsid w:val="00124892"/>
    <w:rsid w:val="0012763B"/>
    <w:rsid w:val="0013083C"/>
    <w:rsid w:val="00130B73"/>
    <w:rsid w:val="001311B2"/>
    <w:rsid w:val="00132752"/>
    <w:rsid w:val="00132BAA"/>
    <w:rsid w:val="00133EC4"/>
    <w:rsid w:val="00134174"/>
    <w:rsid w:val="00143DAC"/>
    <w:rsid w:val="00144D62"/>
    <w:rsid w:val="001456A8"/>
    <w:rsid w:val="00145B55"/>
    <w:rsid w:val="00146E57"/>
    <w:rsid w:val="00147462"/>
    <w:rsid w:val="00147910"/>
    <w:rsid w:val="00147A9F"/>
    <w:rsid w:val="001504FF"/>
    <w:rsid w:val="00150BEA"/>
    <w:rsid w:val="001528D2"/>
    <w:rsid w:val="0015349F"/>
    <w:rsid w:val="0015437E"/>
    <w:rsid w:val="00155354"/>
    <w:rsid w:val="00156470"/>
    <w:rsid w:val="001572E6"/>
    <w:rsid w:val="00157B91"/>
    <w:rsid w:val="0016042B"/>
    <w:rsid w:val="001613D4"/>
    <w:rsid w:val="001638B1"/>
    <w:rsid w:val="00164350"/>
    <w:rsid w:val="0016457D"/>
    <w:rsid w:val="001657FE"/>
    <w:rsid w:val="001668F8"/>
    <w:rsid w:val="00166FF3"/>
    <w:rsid w:val="001670C8"/>
    <w:rsid w:val="00171A63"/>
    <w:rsid w:val="00172934"/>
    <w:rsid w:val="00174634"/>
    <w:rsid w:val="00174828"/>
    <w:rsid w:val="00174DF6"/>
    <w:rsid w:val="0018075E"/>
    <w:rsid w:val="001809F3"/>
    <w:rsid w:val="00180A7E"/>
    <w:rsid w:val="00181956"/>
    <w:rsid w:val="0018314C"/>
    <w:rsid w:val="00183B1A"/>
    <w:rsid w:val="00186019"/>
    <w:rsid w:val="001863E7"/>
    <w:rsid w:val="001864DC"/>
    <w:rsid w:val="00190C04"/>
    <w:rsid w:val="00193C73"/>
    <w:rsid w:val="001975B0"/>
    <w:rsid w:val="001978E0"/>
    <w:rsid w:val="001A7AE7"/>
    <w:rsid w:val="001A7B9D"/>
    <w:rsid w:val="001B0387"/>
    <w:rsid w:val="001B05B4"/>
    <w:rsid w:val="001B25A0"/>
    <w:rsid w:val="001B28C4"/>
    <w:rsid w:val="001B7C4A"/>
    <w:rsid w:val="001C0B48"/>
    <w:rsid w:val="001C4AC1"/>
    <w:rsid w:val="001C6831"/>
    <w:rsid w:val="001D05BD"/>
    <w:rsid w:val="001D1D1B"/>
    <w:rsid w:val="001D4B05"/>
    <w:rsid w:val="001E0AC9"/>
    <w:rsid w:val="001E0BF4"/>
    <w:rsid w:val="001E3A02"/>
    <w:rsid w:val="001E6CE7"/>
    <w:rsid w:val="001E7C93"/>
    <w:rsid w:val="001F1E99"/>
    <w:rsid w:val="001F2991"/>
    <w:rsid w:val="001F3B14"/>
    <w:rsid w:val="001F6365"/>
    <w:rsid w:val="001F683F"/>
    <w:rsid w:val="001F7C58"/>
    <w:rsid w:val="002008C9"/>
    <w:rsid w:val="0020196E"/>
    <w:rsid w:val="0020208D"/>
    <w:rsid w:val="00204DC4"/>
    <w:rsid w:val="00205BCF"/>
    <w:rsid w:val="00207040"/>
    <w:rsid w:val="00214408"/>
    <w:rsid w:val="00215394"/>
    <w:rsid w:val="00215760"/>
    <w:rsid w:val="00217E73"/>
    <w:rsid w:val="00220F67"/>
    <w:rsid w:val="0022142C"/>
    <w:rsid w:val="0022247D"/>
    <w:rsid w:val="00222578"/>
    <w:rsid w:val="00223A4B"/>
    <w:rsid w:val="00227BEF"/>
    <w:rsid w:val="002317CC"/>
    <w:rsid w:val="00233ACE"/>
    <w:rsid w:val="00236DC6"/>
    <w:rsid w:val="00236F7E"/>
    <w:rsid w:val="00237B8B"/>
    <w:rsid w:val="0024576F"/>
    <w:rsid w:val="00245A0C"/>
    <w:rsid w:val="00245AE8"/>
    <w:rsid w:val="0025063E"/>
    <w:rsid w:val="00253CAF"/>
    <w:rsid w:val="002541F4"/>
    <w:rsid w:val="00254BCE"/>
    <w:rsid w:val="00255CDB"/>
    <w:rsid w:val="00256D4A"/>
    <w:rsid w:val="00261B8F"/>
    <w:rsid w:val="002631AA"/>
    <w:rsid w:val="00263960"/>
    <w:rsid w:val="002642A2"/>
    <w:rsid w:val="00265414"/>
    <w:rsid w:val="00265748"/>
    <w:rsid w:val="002668D3"/>
    <w:rsid w:val="002701BA"/>
    <w:rsid w:val="00271CEB"/>
    <w:rsid w:val="00272777"/>
    <w:rsid w:val="00272CEB"/>
    <w:rsid w:val="0027737C"/>
    <w:rsid w:val="002800D6"/>
    <w:rsid w:val="00282CA0"/>
    <w:rsid w:val="00284205"/>
    <w:rsid w:val="00284AA6"/>
    <w:rsid w:val="00287B3E"/>
    <w:rsid w:val="00287FF3"/>
    <w:rsid w:val="00297DC5"/>
    <w:rsid w:val="002A0E49"/>
    <w:rsid w:val="002A227D"/>
    <w:rsid w:val="002A3A4C"/>
    <w:rsid w:val="002A483D"/>
    <w:rsid w:val="002A6E6D"/>
    <w:rsid w:val="002A747F"/>
    <w:rsid w:val="002B0A70"/>
    <w:rsid w:val="002B347B"/>
    <w:rsid w:val="002B41E5"/>
    <w:rsid w:val="002B49DF"/>
    <w:rsid w:val="002B568E"/>
    <w:rsid w:val="002C0985"/>
    <w:rsid w:val="002C2E22"/>
    <w:rsid w:val="002C5A12"/>
    <w:rsid w:val="002D09DD"/>
    <w:rsid w:val="002D182C"/>
    <w:rsid w:val="002D4A15"/>
    <w:rsid w:val="002D572B"/>
    <w:rsid w:val="002D7605"/>
    <w:rsid w:val="002E1DE0"/>
    <w:rsid w:val="002E590A"/>
    <w:rsid w:val="002E64EE"/>
    <w:rsid w:val="002E7999"/>
    <w:rsid w:val="002F0D7E"/>
    <w:rsid w:val="002F4FB4"/>
    <w:rsid w:val="002F68DE"/>
    <w:rsid w:val="002F6D69"/>
    <w:rsid w:val="00302B0F"/>
    <w:rsid w:val="00304297"/>
    <w:rsid w:val="003044A5"/>
    <w:rsid w:val="0030556A"/>
    <w:rsid w:val="003077CA"/>
    <w:rsid w:val="003117EE"/>
    <w:rsid w:val="00313B3A"/>
    <w:rsid w:val="00315933"/>
    <w:rsid w:val="00316473"/>
    <w:rsid w:val="0031706D"/>
    <w:rsid w:val="003210DE"/>
    <w:rsid w:val="00323673"/>
    <w:rsid w:val="003269F6"/>
    <w:rsid w:val="00331FB6"/>
    <w:rsid w:val="0033249B"/>
    <w:rsid w:val="00336DD1"/>
    <w:rsid w:val="003433AC"/>
    <w:rsid w:val="00343A04"/>
    <w:rsid w:val="003440CC"/>
    <w:rsid w:val="00344221"/>
    <w:rsid w:val="00346A7A"/>
    <w:rsid w:val="0035235F"/>
    <w:rsid w:val="00354180"/>
    <w:rsid w:val="00355FC9"/>
    <w:rsid w:val="00356003"/>
    <w:rsid w:val="00360427"/>
    <w:rsid w:val="00360EC2"/>
    <w:rsid w:val="00363131"/>
    <w:rsid w:val="00364599"/>
    <w:rsid w:val="0036581F"/>
    <w:rsid w:val="00366117"/>
    <w:rsid w:val="00366528"/>
    <w:rsid w:val="00367B6C"/>
    <w:rsid w:val="00374883"/>
    <w:rsid w:val="00374918"/>
    <w:rsid w:val="003752E1"/>
    <w:rsid w:val="003774EC"/>
    <w:rsid w:val="00382462"/>
    <w:rsid w:val="003828A7"/>
    <w:rsid w:val="00382FA5"/>
    <w:rsid w:val="003832C8"/>
    <w:rsid w:val="00383A3F"/>
    <w:rsid w:val="00385682"/>
    <w:rsid w:val="00387744"/>
    <w:rsid w:val="00390E6A"/>
    <w:rsid w:val="00391AC2"/>
    <w:rsid w:val="0039329E"/>
    <w:rsid w:val="00394404"/>
    <w:rsid w:val="00394CE1"/>
    <w:rsid w:val="003A1055"/>
    <w:rsid w:val="003A129A"/>
    <w:rsid w:val="003A1A8B"/>
    <w:rsid w:val="003A3194"/>
    <w:rsid w:val="003A71F9"/>
    <w:rsid w:val="003A7F3E"/>
    <w:rsid w:val="003B1084"/>
    <w:rsid w:val="003B20EF"/>
    <w:rsid w:val="003B3B20"/>
    <w:rsid w:val="003B5BC9"/>
    <w:rsid w:val="003B66D5"/>
    <w:rsid w:val="003B74A4"/>
    <w:rsid w:val="003C07D2"/>
    <w:rsid w:val="003C31F2"/>
    <w:rsid w:val="003C3A40"/>
    <w:rsid w:val="003C3B54"/>
    <w:rsid w:val="003C4C50"/>
    <w:rsid w:val="003D2BD0"/>
    <w:rsid w:val="003D5BE1"/>
    <w:rsid w:val="003D61F0"/>
    <w:rsid w:val="003D6630"/>
    <w:rsid w:val="003D6AE8"/>
    <w:rsid w:val="003E0078"/>
    <w:rsid w:val="003E0FF5"/>
    <w:rsid w:val="003E241A"/>
    <w:rsid w:val="003E2644"/>
    <w:rsid w:val="003E49E5"/>
    <w:rsid w:val="003F0D24"/>
    <w:rsid w:val="003F15B2"/>
    <w:rsid w:val="003F2EE9"/>
    <w:rsid w:val="003F397E"/>
    <w:rsid w:val="003F50FD"/>
    <w:rsid w:val="003F638E"/>
    <w:rsid w:val="003F6DC1"/>
    <w:rsid w:val="003F79FE"/>
    <w:rsid w:val="0040103F"/>
    <w:rsid w:val="00402832"/>
    <w:rsid w:val="0040503B"/>
    <w:rsid w:val="00406540"/>
    <w:rsid w:val="0040776E"/>
    <w:rsid w:val="004079B1"/>
    <w:rsid w:val="00411DDC"/>
    <w:rsid w:val="00411ECC"/>
    <w:rsid w:val="0042120E"/>
    <w:rsid w:val="004235FC"/>
    <w:rsid w:val="00423636"/>
    <w:rsid w:val="004238C2"/>
    <w:rsid w:val="00426294"/>
    <w:rsid w:val="00431985"/>
    <w:rsid w:val="00436DFC"/>
    <w:rsid w:val="00441C8B"/>
    <w:rsid w:val="00455AB9"/>
    <w:rsid w:val="00456EA1"/>
    <w:rsid w:val="004629AE"/>
    <w:rsid w:val="00464797"/>
    <w:rsid w:val="00465721"/>
    <w:rsid w:val="00467EFC"/>
    <w:rsid w:val="00471922"/>
    <w:rsid w:val="00475FDF"/>
    <w:rsid w:val="0047687A"/>
    <w:rsid w:val="0047689A"/>
    <w:rsid w:val="00476DA5"/>
    <w:rsid w:val="00480E3D"/>
    <w:rsid w:val="0048335C"/>
    <w:rsid w:val="00483B98"/>
    <w:rsid w:val="00484527"/>
    <w:rsid w:val="00485188"/>
    <w:rsid w:val="00486D37"/>
    <w:rsid w:val="00486E34"/>
    <w:rsid w:val="0049057B"/>
    <w:rsid w:val="00492D36"/>
    <w:rsid w:val="00495049"/>
    <w:rsid w:val="00497676"/>
    <w:rsid w:val="004A17A1"/>
    <w:rsid w:val="004A478C"/>
    <w:rsid w:val="004B0D15"/>
    <w:rsid w:val="004B2D05"/>
    <w:rsid w:val="004B2F73"/>
    <w:rsid w:val="004B6C20"/>
    <w:rsid w:val="004B7773"/>
    <w:rsid w:val="004C0098"/>
    <w:rsid w:val="004C2A76"/>
    <w:rsid w:val="004C3D1D"/>
    <w:rsid w:val="004C5726"/>
    <w:rsid w:val="004C7FDA"/>
    <w:rsid w:val="004D063C"/>
    <w:rsid w:val="004D1690"/>
    <w:rsid w:val="004D1D4D"/>
    <w:rsid w:val="004D31C3"/>
    <w:rsid w:val="004D397C"/>
    <w:rsid w:val="004D4A08"/>
    <w:rsid w:val="004D508B"/>
    <w:rsid w:val="004D6215"/>
    <w:rsid w:val="004D64E5"/>
    <w:rsid w:val="004E10E0"/>
    <w:rsid w:val="004E1691"/>
    <w:rsid w:val="004E203C"/>
    <w:rsid w:val="004E276C"/>
    <w:rsid w:val="004E2ABB"/>
    <w:rsid w:val="004E3694"/>
    <w:rsid w:val="004E3EC6"/>
    <w:rsid w:val="004E4FC4"/>
    <w:rsid w:val="004E5CAA"/>
    <w:rsid w:val="004E67E0"/>
    <w:rsid w:val="004E7039"/>
    <w:rsid w:val="004E7756"/>
    <w:rsid w:val="004E7958"/>
    <w:rsid w:val="004F15B9"/>
    <w:rsid w:val="004F21B7"/>
    <w:rsid w:val="004F32EE"/>
    <w:rsid w:val="004F4C60"/>
    <w:rsid w:val="004F78B3"/>
    <w:rsid w:val="004F7C07"/>
    <w:rsid w:val="00500F7F"/>
    <w:rsid w:val="00500FEC"/>
    <w:rsid w:val="005013A9"/>
    <w:rsid w:val="00502D79"/>
    <w:rsid w:val="00505905"/>
    <w:rsid w:val="005109B0"/>
    <w:rsid w:val="0051151D"/>
    <w:rsid w:val="0051302E"/>
    <w:rsid w:val="0051431A"/>
    <w:rsid w:val="005146E6"/>
    <w:rsid w:val="0051533B"/>
    <w:rsid w:val="00516194"/>
    <w:rsid w:val="0051630A"/>
    <w:rsid w:val="00517657"/>
    <w:rsid w:val="0052042B"/>
    <w:rsid w:val="00520B36"/>
    <w:rsid w:val="00522714"/>
    <w:rsid w:val="00523C44"/>
    <w:rsid w:val="00524A25"/>
    <w:rsid w:val="00524E4D"/>
    <w:rsid w:val="005252C4"/>
    <w:rsid w:val="005261C2"/>
    <w:rsid w:val="00526FBF"/>
    <w:rsid w:val="005312C5"/>
    <w:rsid w:val="00540F48"/>
    <w:rsid w:val="00543A4B"/>
    <w:rsid w:val="00546358"/>
    <w:rsid w:val="00546F82"/>
    <w:rsid w:val="00551BE9"/>
    <w:rsid w:val="00552C92"/>
    <w:rsid w:val="005535C1"/>
    <w:rsid w:val="00557F48"/>
    <w:rsid w:val="00560972"/>
    <w:rsid w:val="0056117F"/>
    <w:rsid w:val="00561A74"/>
    <w:rsid w:val="00561C96"/>
    <w:rsid w:val="00561EF6"/>
    <w:rsid w:val="00564550"/>
    <w:rsid w:val="005739F9"/>
    <w:rsid w:val="00576C3D"/>
    <w:rsid w:val="00580526"/>
    <w:rsid w:val="00580BDC"/>
    <w:rsid w:val="005826A4"/>
    <w:rsid w:val="005826CB"/>
    <w:rsid w:val="005840AA"/>
    <w:rsid w:val="00585629"/>
    <w:rsid w:val="00591835"/>
    <w:rsid w:val="0059190A"/>
    <w:rsid w:val="00592556"/>
    <w:rsid w:val="005A1D25"/>
    <w:rsid w:val="005A2416"/>
    <w:rsid w:val="005A4A1E"/>
    <w:rsid w:val="005A638D"/>
    <w:rsid w:val="005A6B9E"/>
    <w:rsid w:val="005B40FD"/>
    <w:rsid w:val="005B4EE2"/>
    <w:rsid w:val="005B527D"/>
    <w:rsid w:val="005B622E"/>
    <w:rsid w:val="005B72AF"/>
    <w:rsid w:val="005C16D4"/>
    <w:rsid w:val="005C36AC"/>
    <w:rsid w:val="005C5D6B"/>
    <w:rsid w:val="005C612E"/>
    <w:rsid w:val="005D10AD"/>
    <w:rsid w:val="005D212D"/>
    <w:rsid w:val="005D43FE"/>
    <w:rsid w:val="005D4C7D"/>
    <w:rsid w:val="005D5824"/>
    <w:rsid w:val="005D5B2D"/>
    <w:rsid w:val="005E19B7"/>
    <w:rsid w:val="005E2585"/>
    <w:rsid w:val="005E380D"/>
    <w:rsid w:val="005E3A59"/>
    <w:rsid w:val="005E5F38"/>
    <w:rsid w:val="005E6E07"/>
    <w:rsid w:val="005E7522"/>
    <w:rsid w:val="005E7CA8"/>
    <w:rsid w:val="005F190F"/>
    <w:rsid w:val="005F2B64"/>
    <w:rsid w:val="005F445C"/>
    <w:rsid w:val="005F538C"/>
    <w:rsid w:val="005F591F"/>
    <w:rsid w:val="005F5D69"/>
    <w:rsid w:val="005F6C93"/>
    <w:rsid w:val="005F73E0"/>
    <w:rsid w:val="006003EF"/>
    <w:rsid w:val="00601351"/>
    <w:rsid w:val="00603357"/>
    <w:rsid w:val="00604FA9"/>
    <w:rsid w:val="00606AD4"/>
    <w:rsid w:val="0060721F"/>
    <w:rsid w:val="00614962"/>
    <w:rsid w:val="0061526F"/>
    <w:rsid w:val="00616854"/>
    <w:rsid w:val="00617E50"/>
    <w:rsid w:val="00620BC5"/>
    <w:rsid w:val="006226D4"/>
    <w:rsid w:val="006235F8"/>
    <w:rsid w:val="00630E5A"/>
    <w:rsid w:val="0063133C"/>
    <w:rsid w:val="006316E5"/>
    <w:rsid w:val="0063379B"/>
    <w:rsid w:val="0063407A"/>
    <w:rsid w:val="006357B2"/>
    <w:rsid w:val="00635CFE"/>
    <w:rsid w:val="00637D0D"/>
    <w:rsid w:val="006415E2"/>
    <w:rsid w:val="00641D4D"/>
    <w:rsid w:val="00643C82"/>
    <w:rsid w:val="0064411A"/>
    <w:rsid w:val="00644415"/>
    <w:rsid w:val="0064462A"/>
    <w:rsid w:val="006449E3"/>
    <w:rsid w:val="006463AE"/>
    <w:rsid w:val="00647ED4"/>
    <w:rsid w:val="00650A8E"/>
    <w:rsid w:val="006527E9"/>
    <w:rsid w:val="00652AA9"/>
    <w:rsid w:val="0065356D"/>
    <w:rsid w:val="00654DE2"/>
    <w:rsid w:val="00654E7F"/>
    <w:rsid w:val="00657815"/>
    <w:rsid w:val="006579F4"/>
    <w:rsid w:val="00666372"/>
    <w:rsid w:val="006730A6"/>
    <w:rsid w:val="0067401A"/>
    <w:rsid w:val="006745CE"/>
    <w:rsid w:val="00675F9E"/>
    <w:rsid w:val="006760A8"/>
    <w:rsid w:val="006765C9"/>
    <w:rsid w:val="00676EE1"/>
    <w:rsid w:val="00680137"/>
    <w:rsid w:val="006821C8"/>
    <w:rsid w:val="006856D9"/>
    <w:rsid w:val="00690F33"/>
    <w:rsid w:val="00692C2F"/>
    <w:rsid w:val="00692DEB"/>
    <w:rsid w:val="00693DC4"/>
    <w:rsid w:val="0069737F"/>
    <w:rsid w:val="006A16B5"/>
    <w:rsid w:val="006A3F8F"/>
    <w:rsid w:val="006A5578"/>
    <w:rsid w:val="006A6DEE"/>
    <w:rsid w:val="006A7EDE"/>
    <w:rsid w:val="006B168A"/>
    <w:rsid w:val="006B6291"/>
    <w:rsid w:val="006B6676"/>
    <w:rsid w:val="006C14D0"/>
    <w:rsid w:val="006C257C"/>
    <w:rsid w:val="006D0204"/>
    <w:rsid w:val="006D09EA"/>
    <w:rsid w:val="006D1798"/>
    <w:rsid w:val="006D1866"/>
    <w:rsid w:val="006D242E"/>
    <w:rsid w:val="006D599D"/>
    <w:rsid w:val="006D5B71"/>
    <w:rsid w:val="006D61A0"/>
    <w:rsid w:val="006D66AA"/>
    <w:rsid w:val="006D6E92"/>
    <w:rsid w:val="006D7410"/>
    <w:rsid w:val="006D7C0F"/>
    <w:rsid w:val="006E1A6B"/>
    <w:rsid w:val="006F75E7"/>
    <w:rsid w:val="006F7757"/>
    <w:rsid w:val="007012D9"/>
    <w:rsid w:val="00702CC6"/>
    <w:rsid w:val="00705D77"/>
    <w:rsid w:val="0071182F"/>
    <w:rsid w:val="007160BA"/>
    <w:rsid w:val="00721C3C"/>
    <w:rsid w:val="00723B50"/>
    <w:rsid w:val="00724BFE"/>
    <w:rsid w:val="00725147"/>
    <w:rsid w:val="007264A3"/>
    <w:rsid w:val="00726AC7"/>
    <w:rsid w:val="00730213"/>
    <w:rsid w:val="00731E7F"/>
    <w:rsid w:val="00733FFD"/>
    <w:rsid w:val="00735247"/>
    <w:rsid w:val="00735EC1"/>
    <w:rsid w:val="0074047A"/>
    <w:rsid w:val="00741A8D"/>
    <w:rsid w:val="00742C88"/>
    <w:rsid w:val="00743FDB"/>
    <w:rsid w:val="0074409D"/>
    <w:rsid w:val="007455FC"/>
    <w:rsid w:val="007479D8"/>
    <w:rsid w:val="0075013D"/>
    <w:rsid w:val="007508BB"/>
    <w:rsid w:val="0075141D"/>
    <w:rsid w:val="00755B02"/>
    <w:rsid w:val="0075780A"/>
    <w:rsid w:val="00760A34"/>
    <w:rsid w:val="00761DE5"/>
    <w:rsid w:val="007654CB"/>
    <w:rsid w:val="00767710"/>
    <w:rsid w:val="007706F3"/>
    <w:rsid w:val="0077303E"/>
    <w:rsid w:val="00774BAB"/>
    <w:rsid w:val="00777A66"/>
    <w:rsid w:val="00777B42"/>
    <w:rsid w:val="007803ED"/>
    <w:rsid w:val="007812A2"/>
    <w:rsid w:val="0078187D"/>
    <w:rsid w:val="00782718"/>
    <w:rsid w:val="0078335B"/>
    <w:rsid w:val="0078730A"/>
    <w:rsid w:val="00790997"/>
    <w:rsid w:val="00791E7C"/>
    <w:rsid w:val="00793021"/>
    <w:rsid w:val="00793456"/>
    <w:rsid w:val="007962E5"/>
    <w:rsid w:val="00796655"/>
    <w:rsid w:val="007A0FC6"/>
    <w:rsid w:val="007A1F3B"/>
    <w:rsid w:val="007A1FF6"/>
    <w:rsid w:val="007A4CC3"/>
    <w:rsid w:val="007A5446"/>
    <w:rsid w:val="007A748B"/>
    <w:rsid w:val="007B0410"/>
    <w:rsid w:val="007B07F8"/>
    <w:rsid w:val="007B385F"/>
    <w:rsid w:val="007B6768"/>
    <w:rsid w:val="007B6C65"/>
    <w:rsid w:val="007C0484"/>
    <w:rsid w:val="007C096D"/>
    <w:rsid w:val="007C0EF4"/>
    <w:rsid w:val="007C2042"/>
    <w:rsid w:val="007C3253"/>
    <w:rsid w:val="007C641C"/>
    <w:rsid w:val="007D0EE9"/>
    <w:rsid w:val="007D1AC8"/>
    <w:rsid w:val="007D2F2B"/>
    <w:rsid w:val="007D334F"/>
    <w:rsid w:val="007D3D8D"/>
    <w:rsid w:val="007D473A"/>
    <w:rsid w:val="007E020E"/>
    <w:rsid w:val="007E50B6"/>
    <w:rsid w:val="007E6FC0"/>
    <w:rsid w:val="007E74E5"/>
    <w:rsid w:val="007F0C5F"/>
    <w:rsid w:val="007F1D82"/>
    <w:rsid w:val="007F2DA3"/>
    <w:rsid w:val="007F5D88"/>
    <w:rsid w:val="007F6FA1"/>
    <w:rsid w:val="0080183B"/>
    <w:rsid w:val="008025D2"/>
    <w:rsid w:val="00803B8E"/>
    <w:rsid w:val="00804BA6"/>
    <w:rsid w:val="00805771"/>
    <w:rsid w:val="00806FE0"/>
    <w:rsid w:val="008077AC"/>
    <w:rsid w:val="00810787"/>
    <w:rsid w:val="00811BAC"/>
    <w:rsid w:val="0081423D"/>
    <w:rsid w:val="008215A5"/>
    <w:rsid w:val="00821DC0"/>
    <w:rsid w:val="00823166"/>
    <w:rsid w:val="008256CC"/>
    <w:rsid w:val="008268CA"/>
    <w:rsid w:val="00827039"/>
    <w:rsid w:val="00832EF9"/>
    <w:rsid w:val="00834C5E"/>
    <w:rsid w:val="0083578A"/>
    <w:rsid w:val="00835B79"/>
    <w:rsid w:val="00840555"/>
    <w:rsid w:val="00843638"/>
    <w:rsid w:val="0084380F"/>
    <w:rsid w:val="00844470"/>
    <w:rsid w:val="00844CB0"/>
    <w:rsid w:val="00844F6E"/>
    <w:rsid w:val="00845BD5"/>
    <w:rsid w:val="008464FD"/>
    <w:rsid w:val="00846A56"/>
    <w:rsid w:val="008475C3"/>
    <w:rsid w:val="008475EC"/>
    <w:rsid w:val="00850332"/>
    <w:rsid w:val="008508EB"/>
    <w:rsid w:val="008575D7"/>
    <w:rsid w:val="00861CCF"/>
    <w:rsid w:val="00865840"/>
    <w:rsid w:val="00865B6C"/>
    <w:rsid w:val="00865DBC"/>
    <w:rsid w:val="00865F56"/>
    <w:rsid w:val="00870CC8"/>
    <w:rsid w:val="00873299"/>
    <w:rsid w:val="00873AB4"/>
    <w:rsid w:val="00874A58"/>
    <w:rsid w:val="00874DE7"/>
    <w:rsid w:val="00881188"/>
    <w:rsid w:val="00886060"/>
    <w:rsid w:val="00887A9E"/>
    <w:rsid w:val="00892F5E"/>
    <w:rsid w:val="00893217"/>
    <w:rsid w:val="008939BF"/>
    <w:rsid w:val="0089505B"/>
    <w:rsid w:val="008954E9"/>
    <w:rsid w:val="00897F88"/>
    <w:rsid w:val="008A2EBB"/>
    <w:rsid w:val="008B1614"/>
    <w:rsid w:val="008B21C2"/>
    <w:rsid w:val="008B2995"/>
    <w:rsid w:val="008B49FD"/>
    <w:rsid w:val="008B73F0"/>
    <w:rsid w:val="008C16B4"/>
    <w:rsid w:val="008C5AF3"/>
    <w:rsid w:val="008C61E8"/>
    <w:rsid w:val="008D05CE"/>
    <w:rsid w:val="008D0DD8"/>
    <w:rsid w:val="008D2173"/>
    <w:rsid w:val="008D4E59"/>
    <w:rsid w:val="008D5600"/>
    <w:rsid w:val="008D57A0"/>
    <w:rsid w:val="008D610F"/>
    <w:rsid w:val="008D78EF"/>
    <w:rsid w:val="008D7B89"/>
    <w:rsid w:val="008E1B5D"/>
    <w:rsid w:val="008E1D24"/>
    <w:rsid w:val="008E3881"/>
    <w:rsid w:val="008E39C0"/>
    <w:rsid w:val="008E7738"/>
    <w:rsid w:val="008F0F1C"/>
    <w:rsid w:val="008F2513"/>
    <w:rsid w:val="008F3DDC"/>
    <w:rsid w:val="008F4BEE"/>
    <w:rsid w:val="008F7CB6"/>
    <w:rsid w:val="00902E19"/>
    <w:rsid w:val="0090329D"/>
    <w:rsid w:val="00903717"/>
    <w:rsid w:val="009059A4"/>
    <w:rsid w:val="00905A3E"/>
    <w:rsid w:val="00906840"/>
    <w:rsid w:val="00907443"/>
    <w:rsid w:val="00911C65"/>
    <w:rsid w:val="009140FE"/>
    <w:rsid w:val="00915105"/>
    <w:rsid w:val="00915B70"/>
    <w:rsid w:val="00916205"/>
    <w:rsid w:val="00921F95"/>
    <w:rsid w:val="00923305"/>
    <w:rsid w:val="00923896"/>
    <w:rsid w:val="0092441F"/>
    <w:rsid w:val="00926F26"/>
    <w:rsid w:val="0092768B"/>
    <w:rsid w:val="009359F9"/>
    <w:rsid w:val="00937073"/>
    <w:rsid w:val="00943FB0"/>
    <w:rsid w:val="00950B0A"/>
    <w:rsid w:val="00951A05"/>
    <w:rsid w:val="00952CE2"/>
    <w:rsid w:val="0095404F"/>
    <w:rsid w:val="00954FD5"/>
    <w:rsid w:val="0095536D"/>
    <w:rsid w:val="00960597"/>
    <w:rsid w:val="00961267"/>
    <w:rsid w:val="00963E39"/>
    <w:rsid w:val="00964318"/>
    <w:rsid w:val="00965078"/>
    <w:rsid w:val="00970588"/>
    <w:rsid w:val="0097143B"/>
    <w:rsid w:val="00972E52"/>
    <w:rsid w:val="00972E93"/>
    <w:rsid w:val="00974028"/>
    <w:rsid w:val="0097471A"/>
    <w:rsid w:val="00977EFA"/>
    <w:rsid w:val="00981747"/>
    <w:rsid w:val="00981789"/>
    <w:rsid w:val="00982FCE"/>
    <w:rsid w:val="009839A8"/>
    <w:rsid w:val="00983A62"/>
    <w:rsid w:val="009861EB"/>
    <w:rsid w:val="0098785E"/>
    <w:rsid w:val="009913E4"/>
    <w:rsid w:val="009937FA"/>
    <w:rsid w:val="00993C1E"/>
    <w:rsid w:val="00994454"/>
    <w:rsid w:val="00996C00"/>
    <w:rsid w:val="00997EF6"/>
    <w:rsid w:val="009A2268"/>
    <w:rsid w:val="009A2623"/>
    <w:rsid w:val="009A478F"/>
    <w:rsid w:val="009A4DD9"/>
    <w:rsid w:val="009B09A5"/>
    <w:rsid w:val="009B3FF2"/>
    <w:rsid w:val="009B531B"/>
    <w:rsid w:val="009C1582"/>
    <w:rsid w:val="009C1922"/>
    <w:rsid w:val="009C3237"/>
    <w:rsid w:val="009C62ED"/>
    <w:rsid w:val="009C6605"/>
    <w:rsid w:val="009C7161"/>
    <w:rsid w:val="009D01EB"/>
    <w:rsid w:val="009D02AF"/>
    <w:rsid w:val="009D1542"/>
    <w:rsid w:val="009D2130"/>
    <w:rsid w:val="009D312C"/>
    <w:rsid w:val="009D4FD7"/>
    <w:rsid w:val="009D61DE"/>
    <w:rsid w:val="009D6E9D"/>
    <w:rsid w:val="009D7F12"/>
    <w:rsid w:val="009E007B"/>
    <w:rsid w:val="009E170B"/>
    <w:rsid w:val="009E3F1F"/>
    <w:rsid w:val="009E535B"/>
    <w:rsid w:val="009E61AA"/>
    <w:rsid w:val="009E6CAE"/>
    <w:rsid w:val="009E6DB2"/>
    <w:rsid w:val="009F0A12"/>
    <w:rsid w:val="009F2741"/>
    <w:rsid w:val="009F4003"/>
    <w:rsid w:val="009F562E"/>
    <w:rsid w:val="009F699B"/>
    <w:rsid w:val="00A00E6D"/>
    <w:rsid w:val="00A072EA"/>
    <w:rsid w:val="00A07ADD"/>
    <w:rsid w:val="00A1154C"/>
    <w:rsid w:val="00A13E67"/>
    <w:rsid w:val="00A15AE4"/>
    <w:rsid w:val="00A160F3"/>
    <w:rsid w:val="00A161D7"/>
    <w:rsid w:val="00A205B4"/>
    <w:rsid w:val="00A2096A"/>
    <w:rsid w:val="00A21E3C"/>
    <w:rsid w:val="00A23250"/>
    <w:rsid w:val="00A24268"/>
    <w:rsid w:val="00A246B6"/>
    <w:rsid w:val="00A248EC"/>
    <w:rsid w:val="00A24B6B"/>
    <w:rsid w:val="00A24C63"/>
    <w:rsid w:val="00A26057"/>
    <w:rsid w:val="00A3196C"/>
    <w:rsid w:val="00A3645C"/>
    <w:rsid w:val="00A36606"/>
    <w:rsid w:val="00A411C5"/>
    <w:rsid w:val="00A414DC"/>
    <w:rsid w:val="00A426F8"/>
    <w:rsid w:val="00A42C6D"/>
    <w:rsid w:val="00A435D0"/>
    <w:rsid w:val="00A44451"/>
    <w:rsid w:val="00A445AB"/>
    <w:rsid w:val="00A45A29"/>
    <w:rsid w:val="00A46744"/>
    <w:rsid w:val="00A50A25"/>
    <w:rsid w:val="00A56D0E"/>
    <w:rsid w:val="00A631D7"/>
    <w:rsid w:val="00A6603B"/>
    <w:rsid w:val="00A716D7"/>
    <w:rsid w:val="00A730A7"/>
    <w:rsid w:val="00A73D3D"/>
    <w:rsid w:val="00A74C01"/>
    <w:rsid w:val="00A75D09"/>
    <w:rsid w:val="00A84548"/>
    <w:rsid w:val="00A85530"/>
    <w:rsid w:val="00A87BCB"/>
    <w:rsid w:val="00A919D9"/>
    <w:rsid w:val="00A91EEE"/>
    <w:rsid w:val="00A92630"/>
    <w:rsid w:val="00A93D06"/>
    <w:rsid w:val="00A94582"/>
    <w:rsid w:val="00A949FB"/>
    <w:rsid w:val="00A9533E"/>
    <w:rsid w:val="00A95E14"/>
    <w:rsid w:val="00A970C3"/>
    <w:rsid w:val="00AA187B"/>
    <w:rsid w:val="00AA190A"/>
    <w:rsid w:val="00AA3793"/>
    <w:rsid w:val="00AA4A46"/>
    <w:rsid w:val="00AA67A2"/>
    <w:rsid w:val="00AB178E"/>
    <w:rsid w:val="00AB2145"/>
    <w:rsid w:val="00AB560F"/>
    <w:rsid w:val="00AB66DF"/>
    <w:rsid w:val="00AB6A05"/>
    <w:rsid w:val="00AB75AC"/>
    <w:rsid w:val="00AB7F82"/>
    <w:rsid w:val="00AC0E53"/>
    <w:rsid w:val="00AC28B1"/>
    <w:rsid w:val="00AC3812"/>
    <w:rsid w:val="00AC3BB2"/>
    <w:rsid w:val="00AC5277"/>
    <w:rsid w:val="00AC54B9"/>
    <w:rsid w:val="00AD2EAC"/>
    <w:rsid w:val="00AD3093"/>
    <w:rsid w:val="00AD680F"/>
    <w:rsid w:val="00AD6AEE"/>
    <w:rsid w:val="00AD7037"/>
    <w:rsid w:val="00AE0256"/>
    <w:rsid w:val="00AE0A5B"/>
    <w:rsid w:val="00AE1759"/>
    <w:rsid w:val="00AE225D"/>
    <w:rsid w:val="00AE3380"/>
    <w:rsid w:val="00AE4741"/>
    <w:rsid w:val="00AE6226"/>
    <w:rsid w:val="00AE65D2"/>
    <w:rsid w:val="00AE69FD"/>
    <w:rsid w:val="00AF06E0"/>
    <w:rsid w:val="00AF0969"/>
    <w:rsid w:val="00AF1A68"/>
    <w:rsid w:val="00AF2BC9"/>
    <w:rsid w:val="00AF3B21"/>
    <w:rsid w:val="00AF5C0D"/>
    <w:rsid w:val="00B01598"/>
    <w:rsid w:val="00B01AF5"/>
    <w:rsid w:val="00B01BFF"/>
    <w:rsid w:val="00B04EBB"/>
    <w:rsid w:val="00B11529"/>
    <w:rsid w:val="00B11E55"/>
    <w:rsid w:val="00B11ED5"/>
    <w:rsid w:val="00B14AF2"/>
    <w:rsid w:val="00B15A49"/>
    <w:rsid w:val="00B17771"/>
    <w:rsid w:val="00B17C12"/>
    <w:rsid w:val="00B2060A"/>
    <w:rsid w:val="00B20A18"/>
    <w:rsid w:val="00B21365"/>
    <w:rsid w:val="00B2214C"/>
    <w:rsid w:val="00B22BAF"/>
    <w:rsid w:val="00B24722"/>
    <w:rsid w:val="00B24D54"/>
    <w:rsid w:val="00B251E0"/>
    <w:rsid w:val="00B2721E"/>
    <w:rsid w:val="00B310BD"/>
    <w:rsid w:val="00B315F8"/>
    <w:rsid w:val="00B33CDE"/>
    <w:rsid w:val="00B352A1"/>
    <w:rsid w:val="00B40AD6"/>
    <w:rsid w:val="00B41DBE"/>
    <w:rsid w:val="00B4295A"/>
    <w:rsid w:val="00B43489"/>
    <w:rsid w:val="00B47E19"/>
    <w:rsid w:val="00B50922"/>
    <w:rsid w:val="00B516F8"/>
    <w:rsid w:val="00B51F7E"/>
    <w:rsid w:val="00B526D2"/>
    <w:rsid w:val="00B60B8D"/>
    <w:rsid w:val="00B60EFE"/>
    <w:rsid w:val="00B61643"/>
    <w:rsid w:val="00B631E3"/>
    <w:rsid w:val="00B639C1"/>
    <w:rsid w:val="00B63C3C"/>
    <w:rsid w:val="00B66156"/>
    <w:rsid w:val="00B66FC1"/>
    <w:rsid w:val="00B678E2"/>
    <w:rsid w:val="00B711F9"/>
    <w:rsid w:val="00B73556"/>
    <w:rsid w:val="00B750E6"/>
    <w:rsid w:val="00B770D4"/>
    <w:rsid w:val="00B811A5"/>
    <w:rsid w:val="00B81E94"/>
    <w:rsid w:val="00B864DD"/>
    <w:rsid w:val="00B86BD8"/>
    <w:rsid w:val="00B8719F"/>
    <w:rsid w:val="00B90773"/>
    <w:rsid w:val="00B908A8"/>
    <w:rsid w:val="00B91B50"/>
    <w:rsid w:val="00B9405C"/>
    <w:rsid w:val="00B954DD"/>
    <w:rsid w:val="00B96ECF"/>
    <w:rsid w:val="00BA0266"/>
    <w:rsid w:val="00BA0F12"/>
    <w:rsid w:val="00BA1308"/>
    <w:rsid w:val="00BA42D6"/>
    <w:rsid w:val="00BA5527"/>
    <w:rsid w:val="00BA60BA"/>
    <w:rsid w:val="00BA7853"/>
    <w:rsid w:val="00BB0CD9"/>
    <w:rsid w:val="00BB0CED"/>
    <w:rsid w:val="00BB14BD"/>
    <w:rsid w:val="00BB1847"/>
    <w:rsid w:val="00BB24EB"/>
    <w:rsid w:val="00BB262F"/>
    <w:rsid w:val="00BB2C0F"/>
    <w:rsid w:val="00BB6155"/>
    <w:rsid w:val="00BB687F"/>
    <w:rsid w:val="00BC0186"/>
    <w:rsid w:val="00BC01A3"/>
    <w:rsid w:val="00BC0AAA"/>
    <w:rsid w:val="00BC415D"/>
    <w:rsid w:val="00BC4DA6"/>
    <w:rsid w:val="00BC5D27"/>
    <w:rsid w:val="00BC77C8"/>
    <w:rsid w:val="00BC7946"/>
    <w:rsid w:val="00BD0703"/>
    <w:rsid w:val="00BD1143"/>
    <w:rsid w:val="00BD23AB"/>
    <w:rsid w:val="00BD2527"/>
    <w:rsid w:val="00BD3E93"/>
    <w:rsid w:val="00BD539A"/>
    <w:rsid w:val="00BE48FC"/>
    <w:rsid w:val="00BE78E1"/>
    <w:rsid w:val="00BF0261"/>
    <w:rsid w:val="00BF5612"/>
    <w:rsid w:val="00BF7173"/>
    <w:rsid w:val="00C0398E"/>
    <w:rsid w:val="00C07426"/>
    <w:rsid w:val="00C0773B"/>
    <w:rsid w:val="00C10048"/>
    <w:rsid w:val="00C11E3C"/>
    <w:rsid w:val="00C122FA"/>
    <w:rsid w:val="00C142C5"/>
    <w:rsid w:val="00C204CF"/>
    <w:rsid w:val="00C20D82"/>
    <w:rsid w:val="00C22C43"/>
    <w:rsid w:val="00C23FD6"/>
    <w:rsid w:val="00C264EA"/>
    <w:rsid w:val="00C26C4D"/>
    <w:rsid w:val="00C30A9E"/>
    <w:rsid w:val="00C31933"/>
    <w:rsid w:val="00C32AD4"/>
    <w:rsid w:val="00C33D23"/>
    <w:rsid w:val="00C34E4A"/>
    <w:rsid w:val="00C359FA"/>
    <w:rsid w:val="00C3662D"/>
    <w:rsid w:val="00C437EA"/>
    <w:rsid w:val="00C46ED4"/>
    <w:rsid w:val="00C52AAC"/>
    <w:rsid w:val="00C54945"/>
    <w:rsid w:val="00C557E7"/>
    <w:rsid w:val="00C56BB9"/>
    <w:rsid w:val="00C60DEA"/>
    <w:rsid w:val="00C638C8"/>
    <w:rsid w:val="00C63BA8"/>
    <w:rsid w:val="00C64E00"/>
    <w:rsid w:val="00C65325"/>
    <w:rsid w:val="00C6560E"/>
    <w:rsid w:val="00C71277"/>
    <w:rsid w:val="00C72E39"/>
    <w:rsid w:val="00C73109"/>
    <w:rsid w:val="00C77BCB"/>
    <w:rsid w:val="00C77BFD"/>
    <w:rsid w:val="00C8000F"/>
    <w:rsid w:val="00C80038"/>
    <w:rsid w:val="00C80096"/>
    <w:rsid w:val="00C80563"/>
    <w:rsid w:val="00C81975"/>
    <w:rsid w:val="00C841F6"/>
    <w:rsid w:val="00C84C6D"/>
    <w:rsid w:val="00C84E92"/>
    <w:rsid w:val="00C90BA8"/>
    <w:rsid w:val="00C91310"/>
    <w:rsid w:val="00C934B3"/>
    <w:rsid w:val="00C9543D"/>
    <w:rsid w:val="00C95BA7"/>
    <w:rsid w:val="00CA0AE1"/>
    <w:rsid w:val="00CA1002"/>
    <w:rsid w:val="00CA102E"/>
    <w:rsid w:val="00CA1642"/>
    <w:rsid w:val="00CA1704"/>
    <w:rsid w:val="00CA1F26"/>
    <w:rsid w:val="00CA42DA"/>
    <w:rsid w:val="00CB284D"/>
    <w:rsid w:val="00CB4309"/>
    <w:rsid w:val="00CB585C"/>
    <w:rsid w:val="00CB5CD4"/>
    <w:rsid w:val="00CB6B7B"/>
    <w:rsid w:val="00CC0B80"/>
    <w:rsid w:val="00CC0D04"/>
    <w:rsid w:val="00CC0FBD"/>
    <w:rsid w:val="00CC5F16"/>
    <w:rsid w:val="00CC6506"/>
    <w:rsid w:val="00CD0051"/>
    <w:rsid w:val="00CD1DFA"/>
    <w:rsid w:val="00CD217D"/>
    <w:rsid w:val="00CD3DE5"/>
    <w:rsid w:val="00CD41A0"/>
    <w:rsid w:val="00CD4F1C"/>
    <w:rsid w:val="00CE0AB1"/>
    <w:rsid w:val="00CE26E4"/>
    <w:rsid w:val="00CE280A"/>
    <w:rsid w:val="00CE58E9"/>
    <w:rsid w:val="00CE6BCC"/>
    <w:rsid w:val="00CE73DE"/>
    <w:rsid w:val="00CF48AB"/>
    <w:rsid w:val="00CF4B09"/>
    <w:rsid w:val="00CF508B"/>
    <w:rsid w:val="00CF51E1"/>
    <w:rsid w:val="00CF5994"/>
    <w:rsid w:val="00CF627C"/>
    <w:rsid w:val="00D009FE"/>
    <w:rsid w:val="00D01C6A"/>
    <w:rsid w:val="00D0227F"/>
    <w:rsid w:val="00D02586"/>
    <w:rsid w:val="00D02A6A"/>
    <w:rsid w:val="00D053F8"/>
    <w:rsid w:val="00D05685"/>
    <w:rsid w:val="00D05977"/>
    <w:rsid w:val="00D119AD"/>
    <w:rsid w:val="00D12C9C"/>
    <w:rsid w:val="00D13957"/>
    <w:rsid w:val="00D14D89"/>
    <w:rsid w:val="00D17147"/>
    <w:rsid w:val="00D17630"/>
    <w:rsid w:val="00D21282"/>
    <w:rsid w:val="00D2242A"/>
    <w:rsid w:val="00D246F4"/>
    <w:rsid w:val="00D257FD"/>
    <w:rsid w:val="00D316B0"/>
    <w:rsid w:val="00D3308E"/>
    <w:rsid w:val="00D33E7E"/>
    <w:rsid w:val="00D37285"/>
    <w:rsid w:val="00D4022F"/>
    <w:rsid w:val="00D4241B"/>
    <w:rsid w:val="00D42897"/>
    <w:rsid w:val="00D44D30"/>
    <w:rsid w:val="00D45CBF"/>
    <w:rsid w:val="00D46093"/>
    <w:rsid w:val="00D4681C"/>
    <w:rsid w:val="00D51800"/>
    <w:rsid w:val="00D52FDB"/>
    <w:rsid w:val="00D53444"/>
    <w:rsid w:val="00D60C3A"/>
    <w:rsid w:val="00D631AE"/>
    <w:rsid w:val="00D63665"/>
    <w:rsid w:val="00D63F53"/>
    <w:rsid w:val="00D644E6"/>
    <w:rsid w:val="00D66DED"/>
    <w:rsid w:val="00D67129"/>
    <w:rsid w:val="00D67537"/>
    <w:rsid w:val="00D70BF6"/>
    <w:rsid w:val="00D72CFE"/>
    <w:rsid w:val="00D72D13"/>
    <w:rsid w:val="00D7447D"/>
    <w:rsid w:val="00D74AD8"/>
    <w:rsid w:val="00D75D8D"/>
    <w:rsid w:val="00D772CB"/>
    <w:rsid w:val="00D77B60"/>
    <w:rsid w:val="00D80938"/>
    <w:rsid w:val="00D8094D"/>
    <w:rsid w:val="00D818E5"/>
    <w:rsid w:val="00D870ED"/>
    <w:rsid w:val="00D901E1"/>
    <w:rsid w:val="00D922F2"/>
    <w:rsid w:val="00D9681C"/>
    <w:rsid w:val="00DA03F1"/>
    <w:rsid w:val="00DA2050"/>
    <w:rsid w:val="00DA2388"/>
    <w:rsid w:val="00DA3BD9"/>
    <w:rsid w:val="00DA5A3A"/>
    <w:rsid w:val="00DA69A6"/>
    <w:rsid w:val="00DB0718"/>
    <w:rsid w:val="00DB0BCD"/>
    <w:rsid w:val="00DB1868"/>
    <w:rsid w:val="00DB43C3"/>
    <w:rsid w:val="00DB6624"/>
    <w:rsid w:val="00DB7AA0"/>
    <w:rsid w:val="00DC2CC4"/>
    <w:rsid w:val="00DC2FA0"/>
    <w:rsid w:val="00DC521A"/>
    <w:rsid w:val="00DC5C9B"/>
    <w:rsid w:val="00DC68DE"/>
    <w:rsid w:val="00DD2074"/>
    <w:rsid w:val="00DD304B"/>
    <w:rsid w:val="00DD7B09"/>
    <w:rsid w:val="00DE1BBD"/>
    <w:rsid w:val="00DE44FC"/>
    <w:rsid w:val="00DE56F7"/>
    <w:rsid w:val="00DE6E1E"/>
    <w:rsid w:val="00DF4376"/>
    <w:rsid w:val="00DF5DFD"/>
    <w:rsid w:val="00DF6E7E"/>
    <w:rsid w:val="00E01098"/>
    <w:rsid w:val="00E01D6F"/>
    <w:rsid w:val="00E0206C"/>
    <w:rsid w:val="00E03A78"/>
    <w:rsid w:val="00E03CC5"/>
    <w:rsid w:val="00E03CCE"/>
    <w:rsid w:val="00E03F7F"/>
    <w:rsid w:val="00E05125"/>
    <w:rsid w:val="00E06766"/>
    <w:rsid w:val="00E07FE9"/>
    <w:rsid w:val="00E10593"/>
    <w:rsid w:val="00E10E69"/>
    <w:rsid w:val="00E11431"/>
    <w:rsid w:val="00E13227"/>
    <w:rsid w:val="00E13CBC"/>
    <w:rsid w:val="00E168B3"/>
    <w:rsid w:val="00E201DD"/>
    <w:rsid w:val="00E246BF"/>
    <w:rsid w:val="00E27896"/>
    <w:rsid w:val="00E278AB"/>
    <w:rsid w:val="00E30BEF"/>
    <w:rsid w:val="00E31A9C"/>
    <w:rsid w:val="00E3236E"/>
    <w:rsid w:val="00E37E90"/>
    <w:rsid w:val="00E407B4"/>
    <w:rsid w:val="00E43629"/>
    <w:rsid w:val="00E43F47"/>
    <w:rsid w:val="00E44069"/>
    <w:rsid w:val="00E515BF"/>
    <w:rsid w:val="00E52D85"/>
    <w:rsid w:val="00E53CEF"/>
    <w:rsid w:val="00E5617C"/>
    <w:rsid w:val="00E56189"/>
    <w:rsid w:val="00E571A8"/>
    <w:rsid w:val="00E60416"/>
    <w:rsid w:val="00E62BF2"/>
    <w:rsid w:val="00E6325F"/>
    <w:rsid w:val="00E65078"/>
    <w:rsid w:val="00E65622"/>
    <w:rsid w:val="00E66193"/>
    <w:rsid w:val="00E678C8"/>
    <w:rsid w:val="00E71E6F"/>
    <w:rsid w:val="00E73554"/>
    <w:rsid w:val="00E73A9C"/>
    <w:rsid w:val="00E73CF6"/>
    <w:rsid w:val="00E743A8"/>
    <w:rsid w:val="00E772C5"/>
    <w:rsid w:val="00E77BBF"/>
    <w:rsid w:val="00E803ED"/>
    <w:rsid w:val="00E8222C"/>
    <w:rsid w:val="00E8384B"/>
    <w:rsid w:val="00E86248"/>
    <w:rsid w:val="00E908A2"/>
    <w:rsid w:val="00E911B7"/>
    <w:rsid w:val="00E91634"/>
    <w:rsid w:val="00E91F80"/>
    <w:rsid w:val="00E92913"/>
    <w:rsid w:val="00E96D73"/>
    <w:rsid w:val="00E9739D"/>
    <w:rsid w:val="00EA14F0"/>
    <w:rsid w:val="00EA15A7"/>
    <w:rsid w:val="00EA224B"/>
    <w:rsid w:val="00EA435F"/>
    <w:rsid w:val="00EA5114"/>
    <w:rsid w:val="00EA5E1F"/>
    <w:rsid w:val="00EB1168"/>
    <w:rsid w:val="00EB219F"/>
    <w:rsid w:val="00EB2951"/>
    <w:rsid w:val="00EB2A4A"/>
    <w:rsid w:val="00EB4308"/>
    <w:rsid w:val="00EB4681"/>
    <w:rsid w:val="00EB591B"/>
    <w:rsid w:val="00EB67F4"/>
    <w:rsid w:val="00EB68B6"/>
    <w:rsid w:val="00EB7AC4"/>
    <w:rsid w:val="00EC1681"/>
    <w:rsid w:val="00EC208A"/>
    <w:rsid w:val="00EC43B4"/>
    <w:rsid w:val="00EC45F3"/>
    <w:rsid w:val="00EC49D1"/>
    <w:rsid w:val="00EC568F"/>
    <w:rsid w:val="00EC5995"/>
    <w:rsid w:val="00ED4203"/>
    <w:rsid w:val="00ED5427"/>
    <w:rsid w:val="00EE4728"/>
    <w:rsid w:val="00EE483D"/>
    <w:rsid w:val="00EE5D09"/>
    <w:rsid w:val="00EE66F8"/>
    <w:rsid w:val="00EE7145"/>
    <w:rsid w:val="00EF1730"/>
    <w:rsid w:val="00EF1751"/>
    <w:rsid w:val="00EF1E97"/>
    <w:rsid w:val="00EF2607"/>
    <w:rsid w:val="00EF2831"/>
    <w:rsid w:val="00EF7AAE"/>
    <w:rsid w:val="00F02BE8"/>
    <w:rsid w:val="00F046DE"/>
    <w:rsid w:val="00F05E2D"/>
    <w:rsid w:val="00F07B3B"/>
    <w:rsid w:val="00F10CB0"/>
    <w:rsid w:val="00F11BE9"/>
    <w:rsid w:val="00F12179"/>
    <w:rsid w:val="00F12D3C"/>
    <w:rsid w:val="00F13220"/>
    <w:rsid w:val="00F13A71"/>
    <w:rsid w:val="00F14C05"/>
    <w:rsid w:val="00F16893"/>
    <w:rsid w:val="00F16A74"/>
    <w:rsid w:val="00F21451"/>
    <w:rsid w:val="00F22287"/>
    <w:rsid w:val="00F22E25"/>
    <w:rsid w:val="00F260AF"/>
    <w:rsid w:val="00F2728B"/>
    <w:rsid w:val="00F34F6F"/>
    <w:rsid w:val="00F34FEF"/>
    <w:rsid w:val="00F40AAC"/>
    <w:rsid w:val="00F40F4B"/>
    <w:rsid w:val="00F41048"/>
    <w:rsid w:val="00F4233B"/>
    <w:rsid w:val="00F44788"/>
    <w:rsid w:val="00F5212D"/>
    <w:rsid w:val="00F525D7"/>
    <w:rsid w:val="00F53302"/>
    <w:rsid w:val="00F55004"/>
    <w:rsid w:val="00F57B0B"/>
    <w:rsid w:val="00F64E97"/>
    <w:rsid w:val="00F66CC9"/>
    <w:rsid w:val="00F74230"/>
    <w:rsid w:val="00F74FF9"/>
    <w:rsid w:val="00F76E54"/>
    <w:rsid w:val="00F8192A"/>
    <w:rsid w:val="00F83EE6"/>
    <w:rsid w:val="00F863F8"/>
    <w:rsid w:val="00F86BAA"/>
    <w:rsid w:val="00F96437"/>
    <w:rsid w:val="00F9653E"/>
    <w:rsid w:val="00FA0C32"/>
    <w:rsid w:val="00FA1961"/>
    <w:rsid w:val="00FA4307"/>
    <w:rsid w:val="00FA4B26"/>
    <w:rsid w:val="00FA4D78"/>
    <w:rsid w:val="00FA5616"/>
    <w:rsid w:val="00FA651C"/>
    <w:rsid w:val="00FA6F74"/>
    <w:rsid w:val="00FB0B95"/>
    <w:rsid w:val="00FB44E1"/>
    <w:rsid w:val="00FB5EA9"/>
    <w:rsid w:val="00FC0259"/>
    <w:rsid w:val="00FC1DB1"/>
    <w:rsid w:val="00FC2865"/>
    <w:rsid w:val="00FC35FD"/>
    <w:rsid w:val="00FC5BCC"/>
    <w:rsid w:val="00FD2274"/>
    <w:rsid w:val="00FD414E"/>
    <w:rsid w:val="00FD4D16"/>
    <w:rsid w:val="00FD4DDE"/>
    <w:rsid w:val="00FD4FEF"/>
    <w:rsid w:val="00FE1639"/>
    <w:rsid w:val="00FE2DA0"/>
    <w:rsid w:val="00FE6594"/>
    <w:rsid w:val="00FE6980"/>
    <w:rsid w:val="00FE6D22"/>
    <w:rsid w:val="00FE7810"/>
    <w:rsid w:val="00FE7A7D"/>
    <w:rsid w:val="00FF0A08"/>
    <w:rsid w:val="00FF0C3A"/>
    <w:rsid w:val="00FF1C7F"/>
    <w:rsid w:val="00FF2DD5"/>
    <w:rsid w:val="00FF5521"/>
    <w:rsid w:val="00FF5793"/>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669872816">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706707863">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10129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jf.scjn.gob.mx/sjfsist/paginas/DetallesGeneralV2.aspx?id=2004940&amp;amp;Clase-DetalleTesisB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3F6D-1112-4903-90E4-1D3F6B22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2120</Words>
  <Characters>11663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Adda</cp:lastModifiedBy>
  <cp:revision>2</cp:revision>
  <cp:lastPrinted>2020-04-02T15:29:00Z</cp:lastPrinted>
  <dcterms:created xsi:type="dcterms:W3CDTF">2021-02-04T15:59:00Z</dcterms:created>
  <dcterms:modified xsi:type="dcterms:W3CDTF">2021-02-04T15:59:00Z</dcterms:modified>
</cp:coreProperties>
</file>